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7D11F0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Великоархангельского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7D11F0" w:rsidRDefault="006D30F1" w:rsidP="006D30F1">
      <w:pPr>
        <w:pStyle w:val="22"/>
        <w:rPr>
          <w:rFonts w:ascii="Times New Roman" w:hAnsi="Times New Roman" w:cs="Times New Roman"/>
          <w:b w:val="0"/>
          <w:sz w:val="28"/>
          <w:u w:val="single"/>
        </w:rPr>
      </w:pPr>
      <w:r w:rsidRPr="007D11F0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7D11F0" w:rsidRPr="007D11F0">
        <w:rPr>
          <w:rFonts w:ascii="Times New Roman" w:hAnsi="Times New Roman" w:cs="Times New Roman"/>
          <w:b w:val="0"/>
          <w:sz w:val="28"/>
          <w:u w:val="single"/>
        </w:rPr>
        <w:t>30.04.2021</w:t>
      </w:r>
      <w:r w:rsidRPr="007D11F0">
        <w:rPr>
          <w:rFonts w:ascii="Times New Roman" w:hAnsi="Times New Roman" w:cs="Times New Roman"/>
          <w:b w:val="0"/>
          <w:sz w:val="28"/>
          <w:u w:val="single"/>
        </w:rPr>
        <w:t xml:space="preserve">г. № </w:t>
      </w:r>
      <w:r w:rsidR="007D11F0" w:rsidRPr="007D11F0">
        <w:rPr>
          <w:rFonts w:ascii="Times New Roman" w:hAnsi="Times New Roman" w:cs="Times New Roman"/>
          <w:b w:val="0"/>
          <w:sz w:val="28"/>
          <w:u w:val="single"/>
        </w:rPr>
        <w:t>62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7D11F0">
        <w:rPr>
          <w:rFonts w:ascii="Times New Roman" w:hAnsi="Times New Roman" w:cs="Times New Roman"/>
          <w:b w:val="0"/>
          <w:sz w:val="24"/>
        </w:rPr>
        <w:t>Великоархангельское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7D11F0">
        <w:rPr>
          <w:rFonts w:ascii="Times New Roman" w:hAnsi="Times New Roman" w:cs="Times New Roman"/>
          <w:sz w:val="28"/>
        </w:rPr>
        <w:t>Великоархангельского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7D11F0">
        <w:rPr>
          <w:rFonts w:ascii="Times New Roman" w:hAnsi="Times New Roman" w:cs="Times New Roman"/>
          <w:sz w:val="28"/>
        </w:rPr>
        <w:t xml:space="preserve">Великоархангельского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7D11F0">
        <w:rPr>
          <w:rFonts w:ascii="Times New Roman" w:hAnsi="Times New Roman" w:cs="Times New Roman"/>
          <w:sz w:val="28"/>
        </w:rPr>
        <w:t>18.06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</w:t>
      </w:r>
      <w:r w:rsidR="007D11F0">
        <w:rPr>
          <w:rFonts w:ascii="Times New Roman" w:hAnsi="Times New Roman" w:cs="Times New Roman"/>
          <w:sz w:val="28"/>
        </w:rPr>
        <w:t>40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>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B641E6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</w:t>
      </w:r>
      <w:r w:rsidR="00520D67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30.06.2017г. №141»</w:t>
      </w:r>
      <w:r w:rsidR="00B641E6">
        <w:rPr>
          <w:rFonts w:ascii="Times New Roman" w:hAnsi="Times New Roman"/>
          <w:bCs/>
          <w:kern w:val="28"/>
          <w:sz w:val="28"/>
          <w:szCs w:val="28"/>
        </w:rPr>
        <w:t xml:space="preserve"> и введением в действие с 01.03.2021г. санитарных правил и норм СанПиН 2.1.3684-21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C80DF7">
        <w:rPr>
          <w:rFonts w:ascii="Times New Roman" w:hAnsi="Times New Roman"/>
          <w:bCs/>
          <w:kern w:val="28"/>
          <w:sz w:val="28"/>
          <w:szCs w:val="28"/>
        </w:rPr>
        <w:t xml:space="preserve">Великоархангельского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C80DF7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C80DF7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0DF7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C80DF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0048DD" w:rsidRDefault="000048DD" w:rsidP="000048D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Статью 4 </w:t>
      </w:r>
      <w:r w:rsidRPr="000048DD">
        <w:rPr>
          <w:rFonts w:ascii="Times New Roman" w:hAnsi="Times New Roman"/>
          <w:sz w:val="28"/>
          <w:szCs w:val="28"/>
        </w:rPr>
        <w:t>«Организация сбора и вывоз отходов»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048DD" w:rsidRDefault="000048DD" w:rsidP="000048D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48DD">
        <w:rPr>
          <w:rFonts w:ascii="Times New Roman" w:hAnsi="Times New Roman"/>
          <w:b/>
          <w:sz w:val="28"/>
          <w:szCs w:val="28"/>
        </w:rPr>
        <w:t>4. Организация сбора и вывоз отходов</w:t>
      </w:r>
    </w:p>
    <w:p w:rsidR="00380DA3" w:rsidRDefault="000048DD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DD">
        <w:rPr>
          <w:rFonts w:ascii="Times New Roman" w:hAnsi="Times New Roman"/>
          <w:sz w:val="28"/>
          <w:szCs w:val="28"/>
        </w:rPr>
        <w:t>4.</w:t>
      </w:r>
      <w:r w:rsidR="00380DA3">
        <w:rPr>
          <w:rFonts w:ascii="Times New Roman" w:hAnsi="Times New Roman"/>
          <w:sz w:val="28"/>
          <w:szCs w:val="28"/>
        </w:rPr>
        <w:t xml:space="preserve">4.1. Сбор бытовых отходов и мусора.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Сбор бытовых отходов и мусора обеспечивают: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территорий индивидуальной жилой застройки – владельцы (собственн</w:t>
      </w:r>
      <w:r w:rsidR="00223E9F">
        <w:rPr>
          <w:rFonts w:ascii="Times New Roman" w:hAnsi="Times New Roman"/>
          <w:sz w:val="28"/>
          <w:szCs w:val="28"/>
        </w:rPr>
        <w:t>ики, наниматели) жилых домов</w:t>
      </w:r>
      <w:r>
        <w:rPr>
          <w:rFonts w:ascii="Times New Roman" w:hAnsi="Times New Roman"/>
          <w:sz w:val="28"/>
          <w:szCs w:val="28"/>
        </w:rPr>
        <w:t xml:space="preserve"> по договору со специализированной организацией;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иных территорий – индивидуальные предприниматели, физические и юридические лица, пр</w:t>
      </w:r>
      <w:r w:rsidR="00223E9F">
        <w:rPr>
          <w:rFonts w:ascii="Times New Roman" w:hAnsi="Times New Roman"/>
          <w:sz w:val="28"/>
          <w:szCs w:val="28"/>
        </w:rPr>
        <w:t xml:space="preserve">авообладатели данных территорий по договору со специализированной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223E9F">
        <w:rPr>
          <w:rFonts w:ascii="Times New Roman" w:hAnsi="Times New Roman"/>
          <w:sz w:val="28"/>
          <w:szCs w:val="28"/>
        </w:rPr>
        <w:t>организацией.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Раздельное накопление ТКО может организовываться органами  местного самоуправления, региональным оператором, оператором по согласованию с региональным оператором,</w:t>
      </w:r>
      <w:r w:rsidR="00E20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которых</w:t>
      </w:r>
      <w:r w:rsidR="00861BEC">
        <w:rPr>
          <w:rFonts w:ascii="Times New Roman" w:hAnsi="Times New Roman"/>
          <w:sz w:val="28"/>
          <w:szCs w:val="28"/>
        </w:rPr>
        <w:t xml:space="preserve"> осуществляется раздельное накопление ТКО.</w:t>
      </w:r>
    </w:p>
    <w:p w:rsidR="00861BEC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При  осуществлении раздельного накопления отходов используются контейнеры с цветовой индикацией, соответствующей разным видам отходов:</w:t>
      </w:r>
    </w:p>
    <w:p w:rsidR="00861BEC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 контейнеры с зеленой цветовой индикацией складируются бумага и изделия из бумаги, утратившие потребительские свойства, </w:t>
      </w:r>
      <w:r w:rsidR="00B57A21">
        <w:rPr>
          <w:rFonts w:ascii="Times New Roman" w:hAnsi="Times New Roman"/>
          <w:sz w:val="28"/>
          <w:szCs w:val="28"/>
        </w:rPr>
        <w:t>отходы стекла и изделий из стекла (незагрязненные), текстиль и изделия текстиля, утратившие  потребительские свойства;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в контейнеры с оранжевой цветовой индикацией складируются отходы продукции из пластмасс не содержащие галогены, незагрязненные;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контейнеры с серой цветовой индикацией складируются отходы пищевой продукции, напитков и табачных изделий;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контейнеры с черной цветовой индикацией складируются отходы не относящиеся к ТКО</w:t>
      </w:r>
      <w:r w:rsidR="009338D1">
        <w:rPr>
          <w:rFonts w:ascii="Times New Roman" w:hAnsi="Times New Roman"/>
          <w:sz w:val="28"/>
          <w:szCs w:val="28"/>
        </w:rPr>
        <w:t>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="00380DA3">
        <w:rPr>
          <w:rFonts w:ascii="Times New Roman" w:hAnsi="Times New Roman"/>
          <w:sz w:val="28"/>
          <w:szCs w:val="28"/>
        </w:rPr>
        <w:t xml:space="preserve">. 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муниципального образования, производят сбор бытовых отходов и мусора в следующие объекты для накопления отходов: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контейнеры, установленные в мусороприемную камеру;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контейнеры (в том числе при разделении отходов на виды (текстиль, бумага, стекло, пластмасса, полимерные, пищевые, несортируемые отходы)), установленные на оборудованных площадках;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специальные контейнеры (бункеры) или площадки для крупногабаритных отходов;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бункеры, установленные на оборудованных площадках;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 Порядком;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урны для мусора.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</w:t>
      </w:r>
      <w:r w:rsidR="00380DA3">
        <w:rPr>
          <w:rFonts w:ascii="Times New Roman" w:hAnsi="Times New Roman"/>
          <w:sz w:val="28"/>
          <w:szCs w:val="28"/>
        </w:rPr>
        <w:t>. Допускается сбор бытовых отходов и мусора 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380DA3">
        <w:rPr>
          <w:rFonts w:ascii="Times New Roman" w:hAnsi="Times New Roman"/>
          <w:sz w:val="28"/>
          <w:szCs w:val="28"/>
        </w:rPr>
        <w:t xml:space="preserve">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</w:t>
      </w:r>
      <w:r w:rsidR="00380DA3">
        <w:rPr>
          <w:rFonts w:ascii="Times New Roman" w:hAnsi="Times New Roman"/>
          <w:sz w:val="28"/>
          <w:szCs w:val="28"/>
        </w:rPr>
        <w:t xml:space="preserve">. Количество и емкость контейнеров определяются, исходя из численности населения, </w:t>
      </w:r>
      <w:r w:rsidR="00380DA3">
        <w:rPr>
          <w:rFonts w:ascii="Times New Roman" w:hAnsi="Times New Roman"/>
          <w:color w:val="000000"/>
          <w:sz w:val="28"/>
          <w:szCs w:val="28"/>
        </w:rPr>
        <w:t>норматива накопления твердых  коммунальных (бытовых) отходов</w:t>
      </w:r>
      <w:r w:rsidR="00380DA3">
        <w:rPr>
          <w:rFonts w:ascii="Times New Roman" w:hAnsi="Times New Roman"/>
          <w:sz w:val="28"/>
          <w:szCs w:val="28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380DA3">
        <w:rPr>
          <w:rFonts w:ascii="Times New Roman" w:hAnsi="Times New Roman"/>
          <w:sz w:val="28"/>
          <w:szCs w:val="28"/>
        </w:rPr>
        <w:t>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380DA3">
        <w:rPr>
          <w:rFonts w:ascii="Times New Roman" w:hAnsi="Times New Roman"/>
          <w:sz w:val="28"/>
          <w:szCs w:val="28"/>
        </w:rPr>
        <w:t xml:space="preserve">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</w:t>
      </w:r>
      <w:r w:rsidR="00380DA3">
        <w:rPr>
          <w:rFonts w:ascii="Times New Roman" w:hAnsi="Times New Roman"/>
          <w:sz w:val="28"/>
          <w:szCs w:val="28"/>
        </w:rPr>
        <w:t>. Ю</w:t>
      </w:r>
      <w:r w:rsidR="00380DA3">
        <w:rPr>
          <w:rFonts w:ascii="Times New Roman" w:eastAsia="Calibri" w:hAnsi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 w:rsidR="00380DA3">
        <w:rPr>
          <w:rFonts w:ascii="Times New Roman" w:hAnsi="Times New Roman"/>
          <w:sz w:val="28"/>
          <w:szCs w:val="28"/>
        </w:rPr>
        <w:t xml:space="preserve"> иные владельцы контейнеров или контейнерных площадок обеспечивают организацию вывоза отходов</w:t>
      </w:r>
      <w:r w:rsidR="00223E9F">
        <w:rPr>
          <w:rFonts w:ascii="Times New Roman" w:hAnsi="Times New Roman"/>
          <w:sz w:val="28"/>
          <w:szCs w:val="28"/>
        </w:rPr>
        <w:t xml:space="preserve"> путем заключения договоров со специализированной организацией, контролем за выполнением графика вывоза отходов,</w:t>
      </w:r>
      <w:r w:rsidR="00380DA3">
        <w:rPr>
          <w:rFonts w:ascii="Times New Roman" w:hAnsi="Times New Roman"/>
          <w:sz w:val="28"/>
          <w:szCs w:val="28"/>
        </w:rPr>
        <w:t xml:space="preserve"> 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</w:t>
      </w:r>
      <w:r w:rsidR="00223E9F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380DA3">
        <w:rPr>
          <w:rFonts w:ascii="Times New Roman" w:hAnsi="Times New Roman"/>
          <w:sz w:val="28"/>
          <w:szCs w:val="28"/>
        </w:rPr>
        <w:t xml:space="preserve"> специализированной</w:t>
      </w:r>
      <w:r w:rsidR="0092040D">
        <w:rPr>
          <w:rFonts w:ascii="Times New Roman" w:hAnsi="Times New Roman"/>
          <w:sz w:val="28"/>
          <w:szCs w:val="28"/>
        </w:rPr>
        <w:t xml:space="preserve"> организацие </w:t>
      </w:r>
      <w:r w:rsidR="00380DA3">
        <w:rPr>
          <w:rFonts w:ascii="Times New Roman" w:hAnsi="Times New Roman"/>
          <w:sz w:val="28"/>
          <w:szCs w:val="28"/>
        </w:rPr>
        <w:t xml:space="preserve">своих функций.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информация о владельце контейнера;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инвентарный номер контейнера.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(номер) контейнерной площадки;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организации (лица), эксплуатирующей контейнерную площадку и</w:t>
      </w:r>
      <w:r>
        <w:rPr>
          <w:rFonts w:ascii="Times New Roman" w:hAnsi="Times New Roman"/>
          <w:sz w:val="28"/>
          <w:szCs w:val="28"/>
        </w:rPr>
        <w:t xml:space="preserve"> информация о лице, ответственное за уборку, с указанием должности, Ф.И.О.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график вывоза  коммунальных (бытовых) отходов и (или) крупногабаритных отходов;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>
        <w:rPr>
          <w:rFonts w:ascii="Times New Roman" w:hAnsi="Times New Roman"/>
          <w:sz w:val="28"/>
          <w:szCs w:val="28"/>
        </w:rPr>
        <w:t xml:space="preserve"> (с указанием юридического адреса, телефонов)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перечень обслуживаемых объектов (домов).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</w:t>
      </w:r>
      <w:r w:rsidR="00380DA3">
        <w:rPr>
          <w:rFonts w:ascii="Times New Roman" w:hAnsi="Times New Roman"/>
          <w:sz w:val="28"/>
          <w:szCs w:val="28"/>
        </w:rPr>
        <w:t xml:space="preserve">. </w:t>
      </w:r>
      <w:r w:rsidR="00380DA3">
        <w:rPr>
          <w:rFonts w:ascii="Times New Roman" w:eastAsia="Calibri" w:hAnsi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Сбор жидких бытовых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водонепроницаемые выгребные ямы;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водонепроницаемые выгребы надворных туалетов;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биотуалеты.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Выгребы размещаются и оборудуются в соот</w:t>
      </w:r>
      <w:r w:rsidR="009338D1">
        <w:rPr>
          <w:rFonts w:ascii="Times New Roman" w:hAnsi="Times New Roman"/>
          <w:sz w:val="28"/>
          <w:szCs w:val="28"/>
        </w:rPr>
        <w:t>ветствии с СанПиН 2.1.3684-21</w:t>
      </w:r>
      <w:r>
        <w:rPr>
          <w:rFonts w:ascii="Times New Roman" w:hAnsi="Times New Roman"/>
          <w:sz w:val="28"/>
          <w:szCs w:val="28"/>
        </w:rPr>
        <w:t xml:space="preserve">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Сбор отходов на территориях общего пользования.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Сбор бытовых отходов и мусора на территории </w:t>
      </w:r>
      <w:r w:rsidR="009338D1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C80DF7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урны и контейнеры (для отходов, не подлежащих сортировке);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В парках, садах, зонах отдыха и в других местах массового пребывания граждан, у входов в учреждения образования, здравоохранения,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административные и общественные здания, на улицах (в т.ч.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Урны устанавливаются в следующем порядке: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расстоянии до 100 м - на улицах, во дворах, парках, садах и на других территориях, в количестве не менее двух - на остановках пассажирского транспорта и у входов в торговые объекты.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Покраска урн осуществляется один раз в год (апрель), а также по мере необходимости.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 Растительные остатки (обрезь,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Сбор отходов на объектах строительства, ремонта и реконструкции.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 Не допускается хранение строительных отходов более трех суток до их вывоза.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отходов в соответствии с настоящим Порядком.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Сбор бытовых отходов и мусора на объектах торговли, нестационарной торговой сети, бытового обслуживания, общественного питания.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Сбор бытовых отходов и мусора на территории объектов торговли (рынки, торговые комплексы, комплексы объектов мелкорозничной сети)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(для отходов, не подлежащих сортировке);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Конструкция контейнеров должна исключать возможность раздувания отходов ветром.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оставлять тару и отходы на месте торговли по ее окончании.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Сбор бытовых  отходов и мусора 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250992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Сбор  бытовых отходов и мусора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</w:t>
      </w:r>
      <w:r>
        <w:rPr>
          <w:rFonts w:ascii="Times New Roman" w:hAnsi="Times New Roman"/>
          <w:sz w:val="28"/>
          <w:szCs w:val="28"/>
        </w:rPr>
        <w:lastRenderedPageBreak/>
        <w:t>т.п.) в соответствии с т</w:t>
      </w:r>
      <w:r w:rsidR="009338D1">
        <w:rPr>
          <w:rFonts w:ascii="Times New Roman" w:hAnsi="Times New Roman"/>
          <w:sz w:val="28"/>
          <w:szCs w:val="28"/>
        </w:rPr>
        <w:t xml:space="preserve">ребованиями СанПиН 2.3.6. 3668-20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 w:rsidR="009338D1">
        <w:rPr>
          <w:rFonts w:ascii="Times New Roman" w:hAnsi="Times New Roman"/>
          <w:sz w:val="28"/>
          <w:szCs w:val="28"/>
        </w:rPr>
        <w:t>условиям деятельности торговых объектов и рынков, реализующих пищевую продукцию</w:t>
      </w:r>
      <w:r>
        <w:rPr>
          <w:rFonts w:ascii="Times New Roman" w:hAnsi="Times New Roman"/>
          <w:sz w:val="28"/>
          <w:szCs w:val="28"/>
        </w:rPr>
        <w:t>» и</w:t>
      </w:r>
      <w:r w:rsidR="00250992">
        <w:rPr>
          <w:rFonts w:ascii="Times New Roman" w:hAnsi="Times New Roman"/>
          <w:sz w:val="28"/>
          <w:szCs w:val="28"/>
        </w:rPr>
        <w:t xml:space="preserve">  СанПиН 2.3./2.4. 3590-20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организации </w:t>
      </w:r>
      <w:r w:rsidR="00250992">
        <w:rPr>
          <w:rFonts w:ascii="Times New Roman" w:hAnsi="Times New Roman"/>
          <w:sz w:val="28"/>
          <w:szCs w:val="28"/>
        </w:rPr>
        <w:t xml:space="preserve"> общественного питания населения».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Сбор бытовых отходов и мусора дошкольных и общеобразовательных учреждений.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4.6.1. Сбор бытовых отходов и мусора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4.6.2. Сбор бытовых отходов и мусора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4.6.3. Сбор отходов с территорий дошкольных и общеобразовательных учреждений осуществляется в соответствии с тр</w:t>
      </w:r>
      <w:r w:rsidR="00250992">
        <w:rPr>
          <w:rFonts w:ascii="Times New Roman" w:hAnsi="Times New Roman"/>
          <w:sz w:val="28"/>
          <w:szCs w:val="28"/>
        </w:rPr>
        <w:t xml:space="preserve">ебованиями СанПиН 2.4.1.3049-13 </w:t>
      </w:r>
      <w:r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</w:t>
      </w:r>
      <w:r w:rsidR="00250992">
        <w:rPr>
          <w:rFonts w:ascii="Times New Roman" w:hAnsi="Times New Roman"/>
          <w:sz w:val="28"/>
          <w:szCs w:val="28"/>
        </w:rPr>
        <w:t>низациях» и СанПиН 2.4.3648-20 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Вывоз 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Вывоз бытовых, крупногабаритных, строительных отходов и мусора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4.7.3. Вывоз 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4.7.4. Вывоз бытовых и крупногабаритных отходов осуществляют: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eastAsia="Calibri" w:hAnsi="Times New Roman"/>
          <w:sz w:val="28"/>
          <w:szCs w:val="28"/>
        </w:rPr>
        <w:t>I - IV класса опасности;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eastAsia="Calibri" w:hAnsi="Times New Roman"/>
          <w:sz w:val="28"/>
          <w:szCs w:val="28"/>
        </w:rPr>
        <w:t>I - IV класса опасности.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4.7.5. Вывоз твердых  бытовых отходов и мусора с объектов накопления отходов должен производиться </w:t>
      </w:r>
      <w:r>
        <w:rPr>
          <w:rFonts w:ascii="Times New Roman" w:eastAsia="Calibri" w:hAnsi="Times New Roman"/>
          <w:sz w:val="28"/>
          <w:szCs w:val="28"/>
        </w:rPr>
        <w:t>ежедневно.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Вывоз крупногабаритных отходов производится по мере накопления, но не реже одного раза в неделю.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4.7.6. Вывоз твердых  бытовых  отходов и мусора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4.7.7.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4.7.8. Вывоз твердых  бытовых отходов  и мусора с объектов торговли, нестационарной торговой сети, бытового обслуживания, общественного питания производится ежедневно.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4.7.9.  Вывоз бытовых отходов  мусора дошкольных и общеобразовательных учреждений осуществляется ежедневно.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4.7.10. Вывоз отходов осуществляется специализированной организацией в соответствии с утвержденными санитарными нормами и правилами, нормативом  накопления бытовых отходов. </w:t>
      </w:r>
    </w:p>
    <w:p w:rsidR="00380DA3" w:rsidRDefault="00380DA3" w:rsidP="00380DA3">
      <w:pPr>
        <w:rPr>
          <w:rFonts w:ascii="Times New Roman" w:hAnsi="Times New Roman"/>
          <w:sz w:val="28"/>
          <w:szCs w:val="28"/>
        </w:rPr>
      </w:pPr>
    </w:p>
    <w:p w:rsidR="00380DA3" w:rsidRDefault="00380DA3" w:rsidP="00380DA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DF7" w:rsidRPr="00740D64" w:rsidRDefault="00BE7F99" w:rsidP="00C80DF7">
      <w:pPr>
        <w:ind w:firstLine="709"/>
        <w:jc w:val="both"/>
        <w:rPr>
          <w:rFonts w:ascii="Calibri" w:eastAsia="Calibri" w:hAnsi="Calibri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C80DF7" w:rsidRPr="00C80DF7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</w:p>
    <w:p w:rsidR="001E6814" w:rsidRPr="001E6814" w:rsidRDefault="001E6814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8A" w:rsidRPr="004A228A" w:rsidRDefault="00BE7F99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9C76D9" w:rsidRDefault="00C80DF7" w:rsidP="00C80DF7">
      <w:pPr>
        <w:pStyle w:val="FR1"/>
        <w:spacing w:before="0"/>
        <w:jc w:val="both"/>
      </w:pPr>
      <w:r w:rsidRPr="009C76D9">
        <w:t xml:space="preserve">Глава </w:t>
      </w:r>
      <w:r w:rsidRPr="009C76D9">
        <w:rPr>
          <w:szCs w:val="20"/>
        </w:rPr>
        <w:t>Великоархангельского</w:t>
      </w:r>
      <w:r w:rsidRPr="009C76D9">
        <w:t xml:space="preserve"> </w:t>
      </w:r>
    </w:p>
    <w:p w:rsidR="00C80DF7" w:rsidRPr="009C76D9" w:rsidRDefault="00C80DF7" w:rsidP="00C80DF7">
      <w:pPr>
        <w:pStyle w:val="FR1"/>
        <w:spacing w:before="0"/>
        <w:jc w:val="both"/>
      </w:pPr>
      <w:r w:rsidRPr="009C76D9">
        <w:t>сельского поселения                                                                  А.А. Романцов</w:t>
      </w:r>
    </w:p>
    <w:p w:rsidR="00C80DF7" w:rsidRPr="009C76D9" w:rsidRDefault="00C80DF7" w:rsidP="00C80DF7">
      <w:pPr>
        <w:pStyle w:val="FR1"/>
        <w:spacing w:before="0"/>
        <w:jc w:val="both"/>
      </w:pPr>
    </w:p>
    <w:p w:rsidR="00C80DF7" w:rsidRPr="009C76D9" w:rsidRDefault="00C80DF7" w:rsidP="00C80DF7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C80DF7" w:rsidRPr="009C76D9" w:rsidRDefault="00C80DF7" w:rsidP="00C80DF7">
      <w:pPr>
        <w:pStyle w:val="FR1"/>
        <w:spacing w:before="0"/>
      </w:pPr>
      <w:r w:rsidRPr="009C76D9">
        <w:rPr>
          <w:szCs w:val="20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E27EDD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EDD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EDD" w:rsidRPr="00430AA8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E27EDD" w:rsidRPr="007E3426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7EDD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63" w:rsidRDefault="001E5D63" w:rsidP="000E3A25">
      <w:pPr>
        <w:spacing w:after="0" w:line="240" w:lineRule="auto"/>
      </w:pPr>
      <w:r>
        <w:separator/>
      </w:r>
    </w:p>
  </w:endnote>
  <w:endnote w:type="continuationSeparator" w:id="1">
    <w:p w:rsidR="001E5D63" w:rsidRDefault="001E5D63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63" w:rsidRDefault="001E5D63" w:rsidP="000E3A25">
      <w:pPr>
        <w:spacing w:after="0" w:line="240" w:lineRule="auto"/>
      </w:pPr>
      <w:r>
        <w:separator/>
      </w:r>
    </w:p>
  </w:footnote>
  <w:footnote w:type="continuationSeparator" w:id="1">
    <w:p w:rsidR="001E5D63" w:rsidRDefault="001E5D63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46DBC"/>
    <w:rsid w:val="00174D40"/>
    <w:rsid w:val="00187E04"/>
    <w:rsid w:val="00190742"/>
    <w:rsid w:val="001C0C82"/>
    <w:rsid w:val="001D7DCD"/>
    <w:rsid w:val="001E5D63"/>
    <w:rsid w:val="001E6814"/>
    <w:rsid w:val="001F5EDC"/>
    <w:rsid w:val="002001A0"/>
    <w:rsid w:val="00203095"/>
    <w:rsid w:val="0021031F"/>
    <w:rsid w:val="0022043C"/>
    <w:rsid w:val="002210BF"/>
    <w:rsid w:val="00223E9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80DA3"/>
    <w:rsid w:val="00386DB6"/>
    <w:rsid w:val="003B45B6"/>
    <w:rsid w:val="003E50DE"/>
    <w:rsid w:val="003F6DFE"/>
    <w:rsid w:val="004212B9"/>
    <w:rsid w:val="0042582C"/>
    <w:rsid w:val="00430AA8"/>
    <w:rsid w:val="00433B8D"/>
    <w:rsid w:val="00441C86"/>
    <w:rsid w:val="0045143A"/>
    <w:rsid w:val="00490983"/>
    <w:rsid w:val="00496E65"/>
    <w:rsid w:val="004A228A"/>
    <w:rsid w:val="004A2703"/>
    <w:rsid w:val="004B67D7"/>
    <w:rsid w:val="004C671E"/>
    <w:rsid w:val="004C6D5F"/>
    <w:rsid w:val="004D75B4"/>
    <w:rsid w:val="004E2C1A"/>
    <w:rsid w:val="004E3A95"/>
    <w:rsid w:val="0050192B"/>
    <w:rsid w:val="0050374D"/>
    <w:rsid w:val="0051431A"/>
    <w:rsid w:val="00520438"/>
    <w:rsid w:val="00520D67"/>
    <w:rsid w:val="00522AF4"/>
    <w:rsid w:val="00527712"/>
    <w:rsid w:val="00542182"/>
    <w:rsid w:val="00544DFB"/>
    <w:rsid w:val="005653D5"/>
    <w:rsid w:val="0057710A"/>
    <w:rsid w:val="0058065E"/>
    <w:rsid w:val="00586721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77C59"/>
    <w:rsid w:val="00693E0A"/>
    <w:rsid w:val="006A397D"/>
    <w:rsid w:val="006B0B13"/>
    <w:rsid w:val="006C3708"/>
    <w:rsid w:val="006C79D1"/>
    <w:rsid w:val="006D30F1"/>
    <w:rsid w:val="006D36F3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D11F0"/>
    <w:rsid w:val="007E3426"/>
    <w:rsid w:val="008064FF"/>
    <w:rsid w:val="008134F5"/>
    <w:rsid w:val="00861BEC"/>
    <w:rsid w:val="0087144A"/>
    <w:rsid w:val="00876C57"/>
    <w:rsid w:val="00892965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40D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B7D71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2B1A"/>
    <w:rsid w:val="00B33CBE"/>
    <w:rsid w:val="00B350B7"/>
    <w:rsid w:val="00B57A21"/>
    <w:rsid w:val="00B641E6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80DF7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0877"/>
    <w:rsid w:val="00E228D3"/>
    <w:rsid w:val="00E27EDD"/>
    <w:rsid w:val="00E31BB9"/>
    <w:rsid w:val="00E32053"/>
    <w:rsid w:val="00E46CD4"/>
    <w:rsid w:val="00E5037E"/>
    <w:rsid w:val="00E87BC3"/>
    <w:rsid w:val="00E96013"/>
    <w:rsid w:val="00EC00DF"/>
    <w:rsid w:val="00EC05EE"/>
    <w:rsid w:val="00EC562D"/>
    <w:rsid w:val="00EE6611"/>
    <w:rsid w:val="00F029FC"/>
    <w:rsid w:val="00F25040"/>
    <w:rsid w:val="00F34B71"/>
    <w:rsid w:val="00F60BBE"/>
    <w:rsid w:val="00F6235D"/>
    <w:rsid w:val="00F65B4B"/>
    <w:rsid w:val="00F72C14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C80DF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D4CD-B78E-40FA-9881-1C768B8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13</cp:revision>
  <cp:lastPrinted>2021-04-22T12:21:00Z</cp:lastPrinted>
  <dcterms:created xsi:type="dcterms:W3CDTF">2021-04-22T12:17:00Z</dcterms:created>
  <dcterms:modified xsi:type="dcterms:W3CDTF">2021-04-30T05:43:00Z</dcterms:modified>
</cp:coreProperties>
</file>