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B7" w:rsidRPr="004D7BD7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6"/>
          <w:lang w:eastAsia="ru-RU"/>
        </w:rPr>
      </w:pPr>
      <w:r w:rsidRPr="004D7BD7">
        <w:rPr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0158B7" w:rsidRDefault="000158B7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>
        <w:rPr>
          <w:b/>
          <w:bCs/>
          <w:i/>
          <w:iCs/>
          <w:sz w:val="36"/>
          <w:szCs w:val="32"/>
          <w:lang w:eastAsia="ru-RU"/>
        </w:rPr>
        <w:t>Великоархангельского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Бутурлиновского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Pr="00D24E04">
        <w:rPr>
          <w:b/>
          <w:bCs/>
          <w:i/>
          <w:iCs/>
          <w:sz w:val="36"/>
          <w:szCs w:val="32"/>
          <w:lang w:eastAsia="ru-RU"/>
        </w:rPr>
        <w:t>муниципального района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0158B7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Cs/>
          <w:szCs w:val="28"/>
          <w:u w:val="single"/>
          <w:lang w:eastAsia="ru-RU"/>
        </w:rPr>
      </w:pPr>
      <w:r w:rsidRPr="000158B7">
        <w:rPr>
          <w:bCs/>
          <w:szCs w:val="28"/>
          <w:u w:val="single"/>
          <w:lang w:eastAsia="ru-RU"/>
        </w:rPr>
        <w:t xml:space="preserve">от </w:t>
      </w:r>
      <w:r w:rsidR="000158B7" w:rsidRPr="000158B7">
        <w:rPr>
          <w:bCs/>
          <w:szCs w:val="28"/>
          <w:u w:val="single"/>
          <w:lang w:eastAsia="ru-RU"/>
        </w:rPr>
        <w:t>27.12.2023 г.</w:t>
      </w:r>
      <w:r w:rsidRPr="000158B7">
        <w:rPr>
          <w:bCs/>
          <w:szCs w:val="28"/>
          <w:u w:val="single"/>
          <w:lang w:eastAsia="ru-RU"/>
        </w:rPr>
        <w:t xml:space="preserve">  № </w:t>
      </w:r>
      <w:r w:rsidR="000158B7" w:rsidRPr="000158B7">
        <w:rPr>
          <w:bCs/>
          <w:szCs w:val="28"/>
          <w:u w:val="single"/>
          <w:lang w:eastAsia="ru-RU"/>
        </w:rPr>
        <w:t>14</w:t>
      </w:r>
      <w:r w:rsidR="00B9478B">
        <w:rPr>
          <w:bCs/>
          <w:szCs w:val="28"/>
          <w:u w:val="single"/>
          <w:lang w:eastAsia="ru-RU"/>
        </w:rPr>
        <w:t>7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</w:t>
      </w:r>
      <w:r w:rsidR="000158B7">
        <w:rPr>
          <w:sz w:val="20"/>
          <w:szCs w:val="28"/>
          <w:lang w:eastAsia="ru-RU"/>
        </w:rPr>
        <w:t xml:space="preserve"> Великоархангельское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B9478B" w:rsidRPr="00B9478B" w:rsidRDefault="00B9478B" w:rsidP="00B9478B">
      <w:pPr>
        <w:tabs>
          <w:tab w:val="left" w:pos="5220"/>
          <w:tab w:val="left" w:pos="5580"/>
        </w:tabs>
        <w:ind w:right="4252" w:firstLine="0"/>
        <w:jc w:val="left"/>
        <w:rPr>
          <w:b/>
          <w:szCs w:val="28"/>
          <w:lang w:eastAsia="ru-RU"/>
        </w:rPr>
      </w:pPr>
      <w:r w:rsidRPr="00B9478B">
        <w:rPr>
          <w:b/>
          <w:szCs w:val="28"/>
          <w:lang w:eastAsia="ru-RU"/>
        </w:rPr>
        <w:t xml:space="preserve">Об утверждении схемы </w:t>
      </w:r>
      <w:r w:rsidR="00974C5A" w:rsidRPr="00974C5A">
        <w:rPr>
          <w:b/>
          <w:szCs w:val="28"/>
          <w:lang w:eastAsia="ru-RU"/>
        </w:rPr>
        <w:t xml:space="preserve">многомандатного </w:t>
      </w:r>
      <w:r w:rsidRPr="00B9478B">
        <w:rPr>
          <w:b/>
          <w:szCs w:val="28"/>
          <w:lang w:eastAsia="ru-RU"/>
        </w:rPr>
        <w:t xml:space="preserve">избирательного округа по выборам депутатов Совета народных депутатов </w:t>
      </w:r>
      <w:r>
        <w:rPr>
          <w:b/>
          <w:szCs w:val="28"/>
          <w:lang w:eastAsia="ru-RU"/>
        </w:rPr>
        <w:t>Великоархангельского</w:t>
      </w:r>
      <w:r w:rsidRPr="00B9478B">
        <w:rPr>
          <w:b/>
          <w:szCs w:val="28"/>
          <w:lang w:eastAsia="ru-RU"/>
        </w:rPr>
        <w:t xml:space="preserve"> сельского поселения</w:t>
      </w:r>
    </w:p>
    <w:p w:rsidR="00B9478B" w:rsidRPr="00B9478B" w:rsidRDefault="00B9478B" w:rsidP="00B9478B">
      <w:pPr>
        <w:spacing w:after="120"/>
        <w:ind w:firstLine="567"/>
        <w:rPr>
          <w:rFonts w:ascii="Arial" w:hAnsi="Arial"/>
          <w:sz w:val="24"/>
          <w:szCs w:val="24"/>
          <w:lang w:eastAsia="ru-RU"/>
        </w:rPr>
      </w:pPr>
    </w:p>
    <w:p w:rsidR="00B9478B" w:rsidRPr="00974C5A" w:rsidRDefault="00B9478B" w:rsidP="00974C5A">
      <w:pPr>
        <w:spacing w:after="120"/>
        <w:ind w:firstLine="567"/>
        <w:rPr>
          <w:szCs w:val="28"/>
          <w:lang w:eastAsia="ru-RU"/>
        </w:rPr>
      </w:pPr>
      <w:r w:rsidRPr="00B9478B">
        <w:rPr>
          <w:szCs w:val="28"/>
          <w:lang w:eastAsia="ru-RU"/>
        </w:rPr>
        <w:tab/>
      </w:r>
      <w:r w:rsidR="00E0782D" w:rsidRPr="00E0782D">
        <w:rPr>
          <w:szCs w:val="28"/>
          <w:lang w:eastAsia="ru-RU"/>
        </w:rPr>
        <w:t>В соответствии со статьей 18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статьями 20, 21 Закона Воронежской области от 27.06.2007 № 87-ОЗ «Избирательный кодекс Воронежской области», статьями 14, 40 Устава Великоархангельского сельского поселения Бутурлиновского муниципального района Воронежской области</w:t>
      </w:r>
      <w:r w:rsidR="00E0782D">
        <w:rPr>
          <w:szCs w:val="28"/>
          <w:lang w:eastAsia="ru-RU"/>
        </w:rPr>
        <w:t>, рассмотрев</w:t>
      </w:r>
      <w:r w:rsidRPr="00B9478B">
        <w:rPr>
          <w:szCs w:val="28"/>
          <w:lang w:eastAsia="ru-RU"/>
        </w:rPr>
        <w:t xml:space="preserve"> решение</w:t>
      </w:r>
      <w:r>
        <w:rPr>
          <w:szCs w:val="28"/>
          <w:lang w:eastAsia="ru-RU"/>
        </w:rPr>
        <w:t xml:space="preserve"> территориальной</w:t>
      </w:r>
      <w:r w:rsidRPr="00B9478B">
        <w:rPr>
          <w:szCs w:val="28"/>
          <w:lang w:eastAsia="ru-RU"/>
        </w:rPr>
        <w:t xml:space="preserve"> избирательной комиссии </w:t>
      </w:r>
      <w:r>
        <w:rPr>
          <w:szCs w:val="28"/>
          <w:lang w:eastAsia="ru-RU"/>
        </w:rPr>
        <w:t>Бутурлиновского района</w:t>
      </w:r>
      <w:r w:rsidRPr="00B9478B">
        <w:rPr>
          <w:szCs w:val="28"/>
          <w:lang w:eastAsia="ru-RU"/>
        </w:rPr>
        <w:t xml:space="preserve"> "</w:t>
      </w:r>
      <w:r w:rsidR="00974C5A" w:rsidRPr="00974C5A">
        <w:rPr>
          <w:szCs w:val="28"/>
          <w:lang w:eastAsia="ru-RU"/>
        </w:rPr>
        <w:t>Об определении схемы многомандатного избирательного округа по выборам депутатов Совета народных депутатов Великоархангельского сельского поселения Бутурлиновского муниципального района Воронежской области</w:t>
      </w:r>
      <w:r w:rsidRPr="00B9478B">
        <w:rPr>
          <w:szCs w:val="28"/>
          <w:lang w:eastAsia="ru-RU"/>
        </w:rPr>
        <w:t>" от "2</w:t>
      </w:r>
      <w:r>
        <w:rPr>
          <w:szCs w:val="28"/>
          <w:lang w:eastAsia="ru-RU"/>
        </w:rPr>
        <w:t>5</w:t>
      </w:r>
      <w:r w:rsidRPr="00B9478B">
        <w:rPr>
          <w:szCs w:val="28"/>
          <w:lang w:eastAsia="ru-RU"/>
        </w:rPr>
        <w:t xml:space="preserve">" </w:t>
      </w:r>
      <w:r>
        <w:rPr>
          <w:szCs w:val="28"/>
          <w:lang w:eastAsia="ru-RU"/>
        </w:rPr>
        <w:t>декабря</w:t>
      </w:r>
      <w:r w:rsidRPr="00B9478B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23</w:t>
      </w:r>
      <w:r w:rsidR="00E0782D">
        <w:rPr>
          <w:szCs w:val="28"/>
          <w:lang w:eastAsia="ru-RU"/>
        </w:rPr>
        <w:t xml:space="preserve"> г. № 81/403-20/23</w:t>
      </w:r>
      <w:r w:rsidRPr="00B9478B">
        <w:rPr>
          <w:szCs w:val="28"/>
          <w:lang w:eastAsia="ru-RU"/>
        </w:rPr>
        <w:t xml:space="preserve">, Совет народных депутатов </w:t>
      </w:r>
    </w:p>
    <w:p w:rsidR="00B9478B" w:rsidRDefault="00B9478B" w:rsidP="004F385B">
      <w:pPr>
        <w:ind w:firstLine="567"/>
        <w:jc w:val="center"/>
        <w:rPr>
          <w:bCs/>
          <w:spacing w:val="60"/>
          <w:szCs w:val="28"/>
          <w:lang w:eastAsia="ru-RU"/>
        </w:rPr>
      </w:pPr>
      <w:r w:rsidRPr="00B9478B">
        <w:rPr>
          <w:bCs/>
          <w:spacing w:val="60"/>
          <w:szCs w:val="28"/>
          <w:lang w:eastAsia="ru-RU"/>
        </w:rPr>
        <w:t>РЕШИЛ</w:t>
      </w:r>
      <w:r w:rsidR="00E0782D">
        <w:rPr>
          <w:bCs/>
          <w:spacing w:val="60"/>
          <w:szCs w:val="28"/>
          <w:lang w:eastAsia="ru-RU"/>
        </w:rPr>
        <w:t>:</w:t>
      </w:r>
    </w:p>
    <w:p w:rsidR="00E0782D" w:rsidRPr="00B9478B" w:rsidRDefault="00E0782D" w:rsidP="004F385B">
      <w:pPr>
        <w:ind w:firstLine="567"/>
        <w:jc w:val="center"/>
        <w:rPr>
          <w:bCs/>
          <w:spacing w:val="60"/>
          <w:szCs w:val="28"/>
          <w:lang w:eastAsia="ru-RU"/>
        </w:rPr>
      </w:pPr>
    </w:p>
    <w:p w:rsidR="00974C5A" w:rsidRDefault="004F385B" w:rsidP="004F385B"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1. У</w:t>
      </w:r>
      <w:r w:rsidR="00B9478B" w:rsidRPr="00B9478B">
        <w:rPr>
          <w:szCs w:val="28"/>
          <w:lang w:eastAsia="ru-RU"/>
        </w:rPr>
        <w:t xml:space="preserve">твердить сроком на 10 лет </w:t>
      </w:r>
      <w:r w:rsidR="00974C5A" w:rsidRPr="00974C5A">
        <w:rPr>
          <w:szCs w:val="28"/>
          <w:lang w:eastAsia="ru-RU"/>
        </w:rPr>
        <w:t xml:space="preserve">схему многомандатного избирательного округа по выборам депутатов Великоархангельского сельского поселения Бутурлиновского муниципального района Воронежской области по мажоритарной избирательной системе в границах Великоархангельского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 </w:t>
      </w:r>
    </w:p>
    <w:p w:rsidR="00E0782D" w:rsidRDefault="00E0782D" w:rsidP="004F385B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E0782D">
        <w:rPr>
          <w:szCs w:val="28"/>
          <w:lang w:eastAsia="ru-RU"/>
        </w:rPr>
        <w:t>2. Опубликовать настоящее решение в официальном периодическом печатном издании «Вестник муниципальных правовых актов Великоархангельско</w:t>
      </w:r>
      <w:r w:rsidRPr="00E0782D">
        <w:rPr>
          <w:szCs w:val="28"/>
          <w:lang w:eastAsia="ru-RU"/>
        </w:rPr>
        <w:lastRenderedPageBreak/>
        <w:t>го сельского поселения Бутурлиновского муниципального района Воронежской области»</w:t>
      </w:r>
    </w:p>
    <w:p w:rsidR="006F33F8" w:rsidRDefault="004F385B" w:rsidP="004F3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  <w:lang w:eastAsia="ru-RU"/>
        </w:rPr>
        <w:t>3</w:t>
      </w:r>
      <w:r w:rsidR="00B9478B" w:rsidRPr="00B9478B">
        <w:rPr>
          <w:szCs w:val="28"/>
          <w:lang w:eastAsia="ru-RU"/>
        </w:rPr>
        <w:t>. Настоящее решение вступает в силу с момента о</w:t>
      </w:r>
      <w:r w:rsidR="00E0782D">
        <w:rPr>
          <w:szCs w:val="28"/>
          <w:lang w:eastAsia="ru-RU"/>
        </w:rPr>
        <w:t>публикования</w:t>
      </w:r>
      <w:r w:rsidR="00BF076A" w:rsidRPr="00B9478B">
        <w:rPr>
          <w:szCs w:val="28"/>
        </w:rPr>
        <w:t>.</w:t>
      </w:r>
    </w:p>
    <w:p w:rsidR="004F385B" w:rsidRDefault="004F385B" w:rsidP="004F3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E0782D" w:rsidRPr="00D317DB" w:rsidRDefault="00E0782D" w:rsidP="004F3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 xml:space="preserve">Глава Великоархангельского 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>сельского поселения                                                                      О.В. Моклякова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</w:pPr>
      <w:r w:rsidRPr="004D7BD7">
        <w:rPr>
          <w:szCs w:val="28"/>
          <w:lang w:eastAsia="ru-RU"/>
        </w:rPr>
        <w:t>Председатель Совета народных депутатов</w:t>
      </w:r>
    </w:p>
    <w:p w:rsidR="004D7BD7" w:rsidRPr="004D7BD7" w:rsidRDefault="004D7BD7" w:rsidP="004D7BD7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szCs w:val="28"/>
          <w:lang w:eastAsia="ru-RU"/>
        </w:rPr>
        <w:sectPr w:rsidR="004D7BD7" w:rsidRPr="004D7BD7" w:rsidSect="00E0782D">
          <w:pgSz w:w="11906" w:h="16838" w:code="9"/>
          <w:pgMar w:top="1135" w:right="850" w:bottom="993" w:left="1701" w:header="709" w:footer="709" w:gutter="0"/>
          <w:cols w:space="708"/>
          <w:docGrid w:linePitch="435"/>
        </w:sectPr>
      </w:pPr>
      <w:r w:rsidRPr="004D7BD7">
        <w:rPr>
          <w:szCs w:val="28"/>
          <w:lang w:eastAsia="ru-RU"/>
        </w:rPr>
        <w:t xml:space="preserve">Великоархангельского сельского поселения                               С.Ю. Божко                                                                          </w:t>
      </w:r>
      <w:r w:rsidR="004F385B">
        <w:rPr>
          <w:szCs w:val="28"/>
          <w:lang w:eastAsia="ru-RU"/>
        </w:rPr>
        <w:t xml:space="preserve">                </w:t>
      </w:r>
    </w:p>
    <w:p w:rsidR="004F385B" w:rsidRDefault="004F385B" w:rsidP="004F385B">
      <w:pPr>
        <w:spacing w:line="276" w:lineRule="auto"/>
        <w:ind w:right="-1" w:firstLine="0"/>
        <w:rPr>
          <w:szCs w:val="28"/>
        </w:rPr>
      </w:pPr>
    </w:p>
    <w:p w:rsidR="00D35CB1" w:rsidRDefault="00D35CB1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4F385B" w:rsidRPr="00433B76" w:rsidRDefault="004F385B" w:rsidP="004F385B">
      <w:pPr>
        <w:ind w:right="-1"/>
        <w:jc w:val="right"/>
        <w:rPr>
          <w:szCs w:val="28"/>
        </w:rPr>
      </w:pPr>
      <w:r w:rsidRPr="004075D5">
        <w:rPr>
          <w:bCs/>
        </w:rPr>
        <w:t xml:space="preserve">Приложение № 1 к </w:t>
      </w:r>
      <w:r w:rsidRPr="00433B76">
        <w:rPr>
          <w:szCs w:val="28"/>
        </w:rPr>
        <w:t>решению</w:t>
      </w:r>
    </w:p>
    <w:p w:rsidR="004F385B" w:rsidRPr="00433B76" w:rsidRDefault="004F385B" w:rsidP="004F385B">
      <w:pPr>
        <w:ind w:right="-1"/>
        <w:jc w:val="right"/>
        <w:rPr>
          <w:szCs w:val="28"/>
        </w:rPr>
      </w:pPr>
      <w:r w:rsidRPr="00433B76">
        <w:rPr>
          <w:szCs w:val="28"/>
        </w:rPr>
        <w:t>Совета народных депутатов</w:t>
      </w:r>
    </w:p>
    <w:p w:rsidR="004F385B" w:rsidRPr="00433B76" w:rsidRDefault="004F385B" w:rsidP="004F385B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433B76">
        <w:rPr>
          <w:szCs w:val="28"/>
        </w:rPr>
        <w:t xml:space="preserve"> </w:t>
      </w:r>
      <w:r w:rsidRPr="004D7BD7">
        <w:rPr>
          <w:szCs w:val="28"/>
        </w:rPr>
        <w:t>Великоархангельского</w:t>
      </w:r>
      <w:r w:rsidRPr="00433B76">
        <w:rPr>
          <w:szCs w:val="28"/>
        </w:rPr>
        <w:t xml:space="preserve"> сельского поселения</w:t>
      </w:r>
    </w:p>
    <w:p w:rsidR="004F385B" w:rsidRDefault="004F385B" w:rsidP="004F385B">
      <w:pPr>
        <w:ind w:left="6237"/>
        <w:jc w:val="right"/>
        <w:rPr>
          <w:szCs w:val="28"/>
        </w:rPr>
      </w:pPr>
      <w:r w:rsidRPr="00433B76">
        <w:rPr>
          <w:szCs w:val="28"/>
        </w:rPr>
        <w:t xml:space="preserve">от </w:t>
      </w:r>
      <w:r>
        <w:rPr>
          <w:szCs w:val="28"/>
        </w:rPr>
        <w:t>27.12.2023</w:t>
      </w:r>
      <w:r w:rsidRPr="00433B76">
        <w:rPr>
          <w:szCs w:val="28"/>
        </w:rPr>
        <w:t xml:space="preserve"> г. № </w:t>
      </w:r>
      <w:r>
        <w:rPr>
          <w:szCs w:val="28"/>
        </w:rPr>
        <w:t>147</w:t>
      </w:r>
    </w:p>
    <w:p w:rsidR="004F385B" w:rsidRPr="004075D5" w:rsidRDefault="004F385B" w:rsidP="004F385B">
      <w:pPr>
        <w:ind w:left="6237"/>
        <w:jc w:val="center"/>
        <w:rPr>
          <w:bCs/>
        </w:rPr>
      </w:pPr>
    </w:p>
    <w:p w:rsidR="00974C5A" w:rsidRPr="00974C5A" w:rsidRDefault="00974C5A" w:rsidP="00974C5A">
      <w:pPr>
        <w:jc w:val="center"/>
        <w:rPr>
          <w:b/>
          <w:bCs/>
        </w:rPr>
      </w:pPr>
      <w:r w:rsidRPr="00974C5A">
        <w:rPr>
          <w:b/>
          <w:bCs/>
        </w:rPr>
        <w:t xml:space="preserve">Схема многомандатного избирательного округа </w:t>
      </w:r>
    </w:p>
    <w:p w:rsidR="00974C5A" w:rsidRPr="00974C5A" w:rsidRDefault="00974C5A" w:rsidP="00974C5A">
      <w:pPr>
        <w:jc w:val="center"/>
        <w:rPr>
          <w:b/>
          <w:bCs/>
        </w:rPr>
      </w:pPr>
      <w:r w:rsidRPr="00974C5A">
        <w:rPr>
          <w:b/>
          <w:bCs/>
        </w:rPr>
        <w:t>по выборам депутатов Совета народных депутатов Великоархангельского сельского поселения Бутурлиновского муниципального района Воронежской области</w:t>
      </w:r>
    </w:p>
    <w:p w:rsidR="004F385B" w:rsidRPr="004075D5" w:rsidRDefault="004F385B" w:rsidP="004F385B">
      <w:pPr>
        <w:jc w:val="center"/>
        <w:rPr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864"/>
        <w:gridCol w:w="9923"/>
        <w:gridCol w:w="1417"/>
        <w:gridCol w:w="1559"/>
      </w:tblGrid>
      <w:tr w:rsidR="004F385B" w:rsidRPr="004075D5" w:rsidTr="00C557B7">
        <w:trPr>
          <w:cantSplit/>
          <w:trHeight w:val="1215"/>
          <w:tblHeader/>
        </w:trPr>
        <w:tc>
          <w:tcPr>
            <w:tcW w:w="520" w:type="dxa"/>
            <w:textDirection w:val="btLr"/>
            <w:vAlign w:val="center"/>
          </w:tcPr>
          <w:p w:rsidR="004F385B" w:rsidRPr="004075D5" w:rsidRDefault="004F385B" w:rsidP="00C557B7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№ округов</w:t>
            </w:r>
          </w:p>
        </w:tc>
        <w:tc>
          <w:tcPr>
            <w:tcW w:w="864" w:type="dxa"/>
            <w:textDirection w:val="btLr"/>
            <w:vAlign w:val="center"/>
          </w:tcPr>
          <w:p w:rsidR="004F385B" w:rsidRPr="004075D5" w:rsidRDefault="004F385B" w:rsidP="00C557B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4075D5">
              <w:rPr>
                <w:sz w:val="20"/>
              </w:rPr>
              <w:t>Наименова-ния</w:t>
            </w:r>
            <w:proofErr w:type="spellEnd"/>
            <w:proofErr w:type="gramEnd"/>
            <w:r w:rsidRPr="004075D5">
              <w:rPr>
                <w:sz w:val="20"/>
              </w:rPr>
              <w:t xml:space="preserve"> округов</w:t>
            </w:r>
          </w:p>
        </w:tc>
        <w:tc>
          <w:tcPr>
            <w:tcW w:w="9923" w:type="dxa"/>
            <w:vAlign w:val="center"/>
          </w:tcPr>
          <w:p w:rsidR="004F385B" w:rsidRPr="004075D5" w:rsidRDefault="004F385B" w:rsidP="00C557B7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Границы округов,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4F385B" w:rsidRPr="004075D5" w:rsidRDefault="004F385B" w:rsidP="00C557B7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4F385B" w:rsidRPr="004075D5" w:rsidRDefault="004F385B" w:rsidP="00C557B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мандатов, замещаемых в округе</w:t>
            </w:r>
          </w:p>
        </w:tc>
      </w:tr>
      <w:tr w:rsidR="004F385B" w:rsidRPr="004075D5" w:rsidTr="00C557B7">
        <w:trPr>
          <w:cantSplit/>
          <w:trHeight w:val="3738"/>
        </w:trPr>
        <w:tc>
          <w:tcPr>
            <w:tcW w:w="520" w:type="dxa"/>
          </w:tcPr>
          <w:p w:rsidR="004F385B" w:rsidRPr="004075D5" w:rsidRDefault="004F385B" w:rsidP="00C557B7">
            <w:pPr>
              <w:widowControl w:val="0"/>
              <w:jc w:val="center"/>
              <w:rPr>
                <w:sz w:val="20"/>
              </w:rPr>
            </w:pPr>
            <w:r w:rsidRPr="004075D5">
              <w:rPr>
                <w:sz w:val="20"/>
              </w:rPr>
              <w:t>1</w:t>
            </w:r>
          </w:p>
        </w:tc>
        <w:tc>
          <w:tcPr>
            <w:tcW w:w="864" w:type="dxa"/>
            <w:textDirection w:val="btLr"/>
            <w:vAlign w:val="center"/>
          </w:tcPr>
          <w:p w:rsidR="004F385B" w:rsidRPr="004075D5" w:rsidRDefault="004F385B" w:rsidP="00C557B7">
            <w:pPr>
              <w:widowControl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Десятимандатный</w:t>
            </w:r>
            <w:proofErr w:type="spellEnd"/>
            <w:r>
              <w:rPr>
                <w:sz w:val="20"/>
              </w:rPr>
              <w:t xml:space="preserve"> избирательный </w:t>
            </w:r>
            <w:r w:rsidRPr="004075D5">
              <w:rPr>
                <w:sz w:val="20"/>
              </w:rPr>
              <w:t xml:space="preserve">округ </w:t>
            </w:r>
          </w:p>
        </w:tc>
        <w:tc>
          <w:tcPr>
            <w:tcW w:w="9923" w:type="dxa"/>
          </w:tcPr>
          <w:p w:rsidR="004F385B" w:rsidRPr="004075D5" w:rsidRDefault="004F385B" w:rsidP="00C557B7">
            <w:pPr>
              <w:widowControl w:val="0"/>
              <w:tabs>
                <w:tab w:val="center" w:pos="5112"/>
                <w:tab w:val="left" w:pos="5472"/>
              </w:tabs>
              <w:rPr>
                <w:sz w:val="20"/>
              </w:rPr>
            </w:pPr>
            <w:r>
              <w:rPr>
                <w:sz w:val="20"/>
              </w:rPr>
              <w:t>сельское поселение</w:t>
            </w:r>
            <w:r w:rsidRPr="004075D5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Великоархангельское сельское поселение</w:t>
            </w:r>
          </w:p>
          <w:p w:rsidR="004F385B" w:rsidRPr="004075D5" w:rsidRDefault="004F385B" w:rsidP="00C557B7">
            <w:pPr>
              <w:widowControl w:val="0"/>
              <w:tabs>
                <w:tab w:val="left" w:pos="5114"/>
                <w:tab w:val="left" w:pos="5472"/>
              </w:tabs>
              <w:rPr>
                <w:sz w:val="20"/>
              </w:rPr>
            </w:pPr>
            <w:r w:rsidRPr="004075D5">
              <w:rPr>
                <w:b/>
                <w:sz w:val="21"/>
              </w:rPr>
              <w:t xml:space="preserve">село </w:t>
            </w:r>
            <w:r>
              <w:rPr>
                <w:b/>
                <w:sz w:val="21"/>
              </w:rPr>
              <w:t>Великоархангельское, село Тюниково</w:t>
            </w:r>
          </w:p>
        </w:tc>
        <w:tc>
          <w:tcPr>
            <w:tcW w:w="1417" w:type="dxa"/>
          </w:tcPr>
          <w:p w:rsidR="004F385B" w:rsidRPr="004075D5" w:rsidRDefault="004F385B" w:rsidP="00C557B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559" w:type="dxa"/>
          </w:tcPr>
          <w:p w:rsidR="004F385B" w:rsidRPr="004075D5" w:rsidRDefault="004F385B" w:rsidP="00C557B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4F385B" w:rsidRDefault="004F385B" w:rsidP="004F385B">
      <w:pPr>
        <w:ind w:left="9360"/>
        <w:jc w:val="center"/>
        <w:rPr>
          <w:rFonts w:ascii="Times New Roman CYR" w:hAnsi="Times New Roman CYR"/>
          <w:sz w:val="2"/>
          <w:szCs w:val="2"/>
        </w:rPr>
        <w:sectPr w:rsidR="004F385B" w:rsidSect="00F03878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4F385B" w:rsidRPr="004F385B" w:rsidRDefault="004F385B" w:rsidP="004F385B">
      <w:pPr>
        <w:ind w:left="6237"/>
        <w:jc w:val="right"/>
        <w:rPr>
          <w:bCs/>
        </w:rPr>
      </w:pPr>
      <w:r w:rsidRPr="004075D5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4075D5">
        <w:rPr>
          <w:bCs/>
        </w:rPr>
        <w:t xml:space="preserve"> к решению </w:t>
      </w:r>
      <w:r w:rsidRPr="004F385B">
        <w:rPr>
          <w:bCs/>
        </w:rPr>
        <w:t>Совета народных депутатов</w:t>
      </w:r>
    </w:p>
    <w:p w:rsidR="004F385B" w:rsidRPr="004F385B" w:rsidRDefault="004F385B" w:rsidP="004F385B">
      <w:pPr>
        <w:ind w:left="6237"/>
        <w:jc w:val="right"/>
        <w:rPr>
          <w:bCs/>
        </w:rPr>
      </w:pPr>
      <w:r w:rsidRPr="004F385B">
        <w:rPr>
          <w:bCs/>
        </w:rPr>
        <w:t xml:space="preserve"> Великоархангельского сельского поселения</w:t>
      </w:r>
    </w:p>
    <w:p w:rsidR="004F385B" w:rsidRPr="004F385B" w:rsidRDefault="004F385B" w:rsidP="004F385B">
      <w:pPr>
        <w:ind w:left="6237"/>
        <w:jc w:val="right"/>
        <w:rPr>
          <w:bCs/>
        </w:rPr>
      </w:pPr>
      <w:r w:rsidRPr="004F385B">
        <w:rPr>
          <w:bCs/>
        </w:rPr>
        <w:t>от 27.12.2023 г. № 147</w:t>
      </w:r>
    </w:p>
    <w:p w:rsidR="004F385B" w:rsidRDefault="004F385B" w:rsidP="004F385B">
      <w:pPr>
        <w:ind w:left="6237"/>
        <w:jc w:val="center"/>
        <w:rPr>
          <w:szCs w:val="28"/>
        </w:rPr>
      </w:pPr>
    </w:p>
    <w:p w:rsidR="004F385B" w:rsidRDefault="004F385B" w:rsidP="004F385B">
      <w:pPr>
        <w:ind w:left="6237"/>
        <w:jc w:val="center"/>
        <w:rPr>
          <w:szCs w:val="28"/>
        </w:rPr>
      </w:pPr>
    </w:p>
    <w:p w:rsidR="00974C5A" w:rsidRPr="00974C5A" w:rsidRDefault="00974C5A" w:rsidP="00974C5A">
      <w:pPr>
        <w:pStyle w:val="FR1"/>
        <w:spacing w:before="0"/>
        <w:ind w:firstLine="0"/>
        <w:rPr>
          <w:b/>
        </w:rPr>
      </w:pPr>
      <w:r w:rsidRPr="00974C5A">
        <w:rPr>
          <w:b/>
        </w:rPr>
        <w:t xml:space="preserve">                                                        С Х Е М А</w:t>
      </w:r>
    </w:p>
    <w:p w:rsidR="00974C5A" w:rsidRPr="00974C5A" w:rsidRDefault="00974C5A" w:rsidP="00974C5A">
      <w:pPr>
        <w:pStyle w:val="FR1"/>
        <w:spacing w:before="0"/>
        <w:ind w:firstLine="0"/>
        <w:jc w:val="center"/>
        <w:rPr>
          <w:b/>
        </w:rPr>
      </w:pPr>
      <w:r w:rsidRPr="00974C5A">
        <w:rPr>
          <w:b/>
        </w:rPr>
        <w:t>многомандатного избирательного округа по выборам депутатов Совета народных депутатов Великоархангельского сельского поселения Бутурлиновского муниципального района Воронежской области</w:t>
      </w:r>
    </w:p>
    <w:p w:rsidR="004F385B" w:rsidRDefault="004F385B" w:rsidP="004F385B">
      <w:pPr>
        <w:pStyle w:val="FR1"/>
        <w:spacing w:before="0"/>
        <w:jc w:val="center"/>
        <w:rPr>
          <w:b/>
        </w:rPr>
      </w:pPr>
    </w:p>
    <w:p w:rsidR="004F385B" w:rsidRPr="007725C0" w:rsidRDefault="004F385B" w:rsidP="00E0782D">
      <w:pPr>
        <w:pStyle w:val="FR1"/>
        <w:spacing w:before="0"/>
        <w:ind w:left="-709" w:firstLine="0"/>
        <w:jc w:val="center"/>
        <w:rPr>
          <w:b/>
        </w:rPr>
      </w:pPr>
      <w:r w:rsidRPr="007725C0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767705" cy="4422775"/>
            <wp:effectExtent l="0" t="0" r="4445" b="0"/>
            <wp:docPr id="1" name="Рисунок 1" descr="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85B" w:rsidRPr="007725C0" w:rsidRDefault="004F385B" w:rsidP="004F385B">
      <w:pPr>
        <w:ind w:left="6237"/>
        <w:rPr>
          <w:b/>
          <w:bCs/>
          <w:szCs w:val="28"/>
        </w:rPr>
      </w:pPr>
    </w:p>
    <w:p w:rsidR="004F385B" w:rsidRDefault="004F385B" w:rsidP="004F385B">
      <w:pPr>
        <w:ind w:left="6237"/>
        <w:rPr>
          <w:bCs/>
        </w:rPr>
      </w:pPr>
    </w:p>
    <w:p w:rsidR="004F385B" w:rsidRPr="00433B76" w:rsidRDefault="004F385B" w:rsidP="00D35CB1">
      <w:pPr>
        <w:tabs>
          <w:tab w:val="left" w:pos="5925"/>
        </w:tabs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D35CB1" w:rsidRPr="00DD7B8A" w:rsidRDefault="00D35CB1" w:rsidP="00D35CB1">
      <w:pPr>
        <w:autoSpaceDE w:val="0"/>
        <w:autoSpaceDN w:val="0"/>
        <w:adjustRightInd w:val="0"/>
        <w:spacing w:line="276" w:lineRule="auto"/>
        <w:jc w:val="right"/>
        <w:rPr>
          <w:szCs w:val="28"/>
        </w:rPr>
      </w:pPr>
    </w:p>
    <w:sectPr w:rsidR="00D35CB1" w:rsidRPr="00DD7B8A" w:rsidSect="006A2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44" w:rsidRDefault="007D3E44">
      <w:r>
        <w:separator/>
      </w:r>
    </w:p>
  </w:endnote>
  <w:endnote w:type="continuationSeparator" w:id="0">
    <w:p w:rsidR="007D3E44" w:rsidRDefault="007D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7D3E4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7D3E4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7D3E4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44" w:rsidRDefault="007D3E44">
      <w:r>
        <w:separator/>
      </w:r>
    </w:p>
  </w:footnote>
  <w:footnote w:type="continuationSeparator" w:id="0">
    <w:p w:rsidR="007D3E44" w:rsidRDefault="007D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7D3E4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Pr="00991CF3" w:rsidRDefault="007D3E44">
    <w:pPr>
      <w:pStyle w:val="af2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8A" w:rsidRDefault="007D3E4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CB"/>
    <w:rsid w:val="00005D59"/>
    <w:rsid w:val="000158B7"/>
    <w:rsid w:val="00034C22"/>
    <w:rsid w:val="00074DB7"/>
    <w:rsid w:val="000768AD"/>
    <w:rsid w:val="000A2573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84C8F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3E385C"/>
    <w:rsid w:val="00411030"/>
    <w:rsid w:val="00412FE8"/>
    <w:rsid w:val="0041353C"/>
    <w:rsid w:val="00417FE2"/>
    <w:rsid w:val="0042229B"/>
    <w:rsid w:val="004544C0"/>
    <w:rsid w:val="00462A88"/>
    <w:rsid w:val="004A3E4F"/>
    <w:rsid w:val="004B31AF"/>
    <w:rsid w:val="004D7BD7"/>
    <w:rsid w:val="004E2722"/>
    <w:rsid w:val="004F385B"/>
    <w:rsid w:val="00510F6F"/>
    <w:rsid w:val="005145F2"/>
    <w:rsid w:val="005340C9"/>
    <w:rsid w:val="00543FA3"/>
    <w:rsid w:val="00570D1D"/>
    <w:rsid w:val="00596D8A"/>
    <w:rsid w:val="005A545C"/>
    <w:rsid w:val="005A6069"/>
    <w:rsid w:val="005B0A4A"/>
    <w:rsid w:val="005B5447"/>
    <w:rsid w:val="005D686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F33F8"/>
    <w:rsid w:val="00707AA6"/>
    <w:rsid w:val="00763517"/>
    <w:rsid w:val="00772540"/>
    <w:rsid w:val="00775A72"/>
    <w:rsid w:val="007C11E0"/>
    <w:rsid w:val="007C2EC6"/>
    <w:rsid w:val="007D1D47"/>
    <w:rsid w:val="007D3E44"/>
    <w:rsid w:val="008273B9"/>
    <w:rsid w:val="00834456"/>
    <w:rsid w:val="00837410"/>
    <w:rsid w:val="00860735"/>
    <w:rsid w:val="0087285D"/>
    <w:rsid w:val="008947A4"/>
    <w:rsid w:val="008961C2"/>
    <w:rsid w:val="00896258"/>
    <w:rsid w:val="008B5401"/>
    <w:rsid w:val="008B7832"/>
    <w:rsid w:val="008D0004"/>
    <w:rsid w:val="008D30B4"/>
    <w:rsid w:val="008E303C"/>
    <w:rsid w:val="0092174B"/>
    <w:rsid w:val="0095455D"/>
    <w:rsid w:val="00957D6D"/>
    <w:rsid w:val="00962C15"/>
    <w:rsid w:val="00973DA2"/>
    <w:rsid w:val="00974C5A"/>
    <w:rsid w:val="009A1AE7"/>
    <w:rsid w:val="009F3C36"/>
    <w:rsid w:val="00A121E3"/>
    <w:rsid w:val="00A37FB9"/>
    <w:rsid w:val="00A67A6E"/>
    <w:rsid w:val="00A84185"/>
    <w:rsid w:val="00A853A5"/>
    <w:rsid w:val="00AB08B9"/>
    <w:rsid w:val="00AB5D18"/>
    <w:rsid w:val="00AB5DF8"/>
    <w:rsid w:val="00AB6E1F"/>
    <w:rsid w:val="00AC254F"/>
    <w:rsid w:val="00AD2BA2"/>
    <w:rsid w:val="00AE6547"/>
    <w:rsid w:val="00AF64C9"/>
    <w:rsid w:val="00B46A33"/>
    <w:rsid w:val="00B477A5"/>
    <w:rsid w:val="00B50701"/>
    <w:rsid w:val="00B63F84"/>
    <w:rsid w:val="00B8647E"/>
    <w:rsid w:val="00B9478B"/>
    <w:rsid w:val="00BA65BA"/>
    <w:rsid w:val="00BE1F66"/>
    <w:rsid w:val="00BE3AA8"/>
    <w:rsid w:val="00BF076A"/>
    <w:rsid w:val="00BF0A39"/>
    <w:rsid w:val="00C02C54"/>
    <w:rsid w:val="00C10F03"/>
    <w:rsid w:val="00C13DEC"/>
    <w:rsid w:val="00C2223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35CB1"/>
    <w:rsid w:val="00D45136"/>
    <w:rsid w:val="00D608A7"/>
    <w:rsid w:val="00DA6550"/>
    <w:rsid w:val="00DF376C"/>
    <w:rsid w:val="00E00125"/>
    <w:rsid w:val="00E0612F"/>
    <w:rsid w:val="00E0782D"/>
    <w:rsid w:val="00E160C9"/>
    <w:rsid w:val="00E24A20"/>
    <w:rsid w:val="00E53C05"/>
    <w:rsid w:val="00E60D7E"/>
    <w:rsid w:val="00E6552C"/>
    <w:rsid w:val="00E6755E"/>
    <w:rsid w:val="00EB55A9"/>
    <w:rsid w:val="00EB7DBA"/>
    <w:rsid w:val="00EB7F30"/>
    <w:rsid w:val="00ED3ABE"/>
    <w:rsid w:val="00ED45A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94A34-CE70-4134-AE1B-33B49B6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link w:val="af3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4">
    <w:name w:val="footer"/>
    <w:basedOn w:val="a"/>
    <w:link w:val="af5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6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7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8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9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a">
    <w:name w:val="названиеЖИРН"/>
    <w:basedOn w:val="af8"/>
    <w:rsid w:val="00AB5D18"/>
    <w:rPr>
      <w:b/>
    </w:rPr>
  </w:style>
  <w:style w:type="paragraph" w:customStyle="1" w:styleId="afb">
    <w:name w:val="ЯчТабл_лев"/>
    <w:basedOn w:val="a"/>
    <w:rsid w:val="00AB5D18"/>
    <w:pPr>
      <w:ind w:firstLine="0"/>
      <w:jc w:val="left"/>
    </w:pPr>
  </w:style>
  <w:style w:type="paragraph" w:customStyle="1" w:styleId="afc">
    <w:name w:val="ЯчТаб_центр"/>
    <w:basedOn w:val="a"/>
    <w:next w:val="afb"/>
    <w:rsid w:val="00AB5D18"/>
    <w:pPr>
      <w:ind w:firstLine="0"/>
      <w:jc w:val="center"/>
    </w:pPr>
  </w:style>
  <w:style w:type="paragraph" w:customStyle="1" w:styleId="afd">
    <w:name w:val="ПРОЕКТ"/>
    <w:basedOn w:val="120"/>
    <w:rsid w:val="00AB5D18"/>
    <w:pPr>
      <w:ind w:left="4536"/>
      <w:jc w:val="center"/>
    </w:pPr>
  </w:style>
  <w:style w:type="paragraph" w:customStyle="1" w:styleId="afe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c"/>
    <w:rsid w:val="00AB5D18"/>
  </w:style>
  <w:style w:type="paragraph" w:customStyle="1" w:styleId="123">
    <w:name w:val="12ЯчТабл_лев"/>
    <w:basedOn w:val="afb"/>
    <w:rsid w:val="00AB5D18"/>
  </w:style>
  <w:style w:type="paragraph" w:styleId="aff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f0">
    <w:name w:val="annotation subject"/>
    <w:basedOn w:val="15"/>
    <w:next w:val="15"/>
    <w:rsid w:val="00AB5D18"/>
    <w:rPr>
      <w:b/>
      <w:bCs/>
    </w:rPr>
  </w:style>
  <w:style w:type="paragraph" w:styleId="aff1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2">
    <w:name w:val="Normal (Web)"/>
    <w:basedOn w:val="a"/>
    <w:uiPriority w:val="99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3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4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5">
    <w:name w:val="Заголовок таблицы"/>
    <w:basedOn w:val="aff4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6">
    <w:name w:val="Îáû÷íûé"/>
    <w:rsid w:val="008D30B4"/>
    <w:rPr>
      <w:sz w:val="24"/>
    </w:rPr>
  </w:style>
  <w:style w:type="table" w:styleId="aff7">
    <w:name w:val="Table Grid"/>
    <w:basedOn w:val="a1"/>
    <w:uiPriority w:val="59"/>
    <w:rsid w:val="00D13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8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9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3">
    <w:name w:val="Верхний колонтитул Знак"/>
    <w:link w:val="af2"/>
    <w:rsid w:val="00D35CB1"/>
    <w:rPr>
      <w:sz w:val="16"/>
      <w:lang w:eastAsia="ar-SA"/>
    </w:rPr>
  </w:style>
  <w:style w:type="character" w:customStyle="1" w:styleId="af5">
    <w:name w:val="Нижний колонтитул Знак"/>
    <w:link w:val="af4"/>
    <w:rsid w:val="00D35CB1"/>
    <w:rPr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09B6-FDB8-4A13-9759-3AB33005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7</cp:revision>
  <cp:lastPrinted>2014-02-24T11:44:00Z</cp:lastPrinted>
  <dcterms:created xsi:type="dcterms:W3CDTF">2023-12-25T12:34:00Z</dcterms:created>
  <dcterms:modified xsi:type="dcterms:W3CDTF">2023-12-28T06:53:00Z</dcterms:modified>
</cp:coreProperties>
</file>