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4C" w:rsidRDefault="00470E4C">
      <w:pPr>
        <w:pStyle w:val="a5"/>
        <w:framePr w:wrap="none" w:vAnchor="page" w:hAnchor="page" w:x="9237" w:y="1357"/>
        <w:shd w:val="clear" w:color="auto" w:fill="auto"/>
        <w:spacing w:line="280" w:lineRule="exact"/>
      </w:pPr>
    </w:p>
    <w:p w:rsidR="00470E4C" w:rsidRDefault="00470E4C">
      <w:pPr>
        <w:pStyle w:val="a5"/>
        <w:framePr w:wrap="none" w:vAnchor="page" w:hAnchor="page" w:x="9239" w:y="1338"/>
        <w:shd w:val="clear" w:color="auto" w:fill="auto"/>
        <w:spacing w:line="280" w:lineRule="exact"/>
      </w:pPr>
    </w:p>
    <w:p w:rsidR="00470E4C" w:rsidRDefault="00285BB9">
      <w:pPr>
        <w:pStyle w:val="30"/>
        <w:framePr w:w="9667" w:h="14133" w:hRule="exact" w:wrap="none" w:vAnchor="page" w:hAnchor="page" w:x="1347" w:y="1902"/>
        <w:shd w:val="clear" w:color="auto" w:fill="auto"/>
        <w:spacing w:after="335"/>
        <w:ind w:left="180"/>
      </w:pPr>
      <w:bookmarkStart w:id="0" w:name="_GoBack"/>
      <w:r>
        <w:t>Режим особо</w:t>
      </w:r>
      <w:r>
        <w:t>й охраны территории государственного природного</w:t>
      </w:r>
      <w:r>
        <w:br/>
        <w:t>заказника областного значения «Великоархангельский», утвержденный</w:t>
      </w:r>
      <w:r>
        <w:br/>
        <w:t>Постановлением Правительства Воронежской области от 27.01.2014 № 63</w:t>
      </w:r>
    </w:p>
    <w:bookmarkEnd w:id="0"/>
    <w:p w:rsidR="00470E4C" w:rsidRDefault="00285BB9">
      <w:pPr>
        <w:pStyle w:val="20"/>
        <w:framePr w:w="9667" w:h="14133" w:hRule="exact" w:wrap="none" w:vAnchor="page" w:hAnchor="page" w:x="1347" w:y="1902"/>
        <w:numPr>
          <w:ilvl w:val="1"/>
          <w:numId w:val="1"/>
        </w:numPr>
        <w:shd w:val="clear" w:color="auto" w:fill="auto"/>
        <w:tabs>
          <w:tab w:val="left" w:pos="1130"/>
        </w:tabs>
        <w:spacing w:after="272" w:line="260" w:lineRule="exact"/>
        <w:ind w:firstLine="580"/>
        <w:jc w:val="both"/>
      </w:pPr>
      <w:r>
        <w:t>На территории заказника запрещаются:</w:t>
      </w:r>
    </w:p>
    <w:p w:rsidR="00470E4C" w:rsidRDefault="00285BB9">
      <w:pPr>
        <w:pStyle w:val="20"/>
        <w:framePr w:w="9667" w:h="14133" w:hRule="exact" w:wrap="none" w:vAnchor="page" w:hAnchor="page" w:x="1347" w:y="1902"/>
        <w:numPr>
          <w:ilvl w:val="0"/>
          <w:numId w:val="2"/>
        </w:numPr>
        <w:shd w:val="clear" w:color="auto" w:fill="auto"/>
        <w:tabs>
          <w:tab w:val="left" w:pos="919"/>
        </w:tabs>
        <w:spacing w:after="274" w:line="302" w:lineRule="exact"/>
        <w:ind w:firstLine="580"/>
        <w:jc w:val="both"/>
      </w:pPr>
      <w:r>
        <w:t>промысловая, спортивная и любительск</w:t>
      </w:r>
      <w:r>
        <w:t>ая охота, охота в целях содержания</w:t>
      </w:r>
      <w:r>
        <w:br/>
        <w:t>и разведения охотничьих ресурсов в полувольных условиях или искусственно</w:t>
      </w:r>
      <w:r>
        <w:br/>
        <w:t>созданной среде обитания;</w:t>
      </w:r>
    </w:p>
    <w:p w:rsidR="00470E4C" w:rsidRDefault="00285BB9">
      <w:pPr>
        <w:pStyle w:val="20"/>
        <w:framePr w:w="9667" w:h="14133" w:hRule="exact" w:wrap="none" w:vAnchor="page" w:hAnchor="page" w:x="1347" w:y="1902"/>
        <w:numPr>
          <w:ilvl w:val="0"/>
          <w:numId w:val="2"/>
        </w:numPr>
        <w:shd w:val="clear" w:color="auto" w:fill="auto"/>
        <w:tabs>
          <w:tab w:val="left" w:pos="962"/>
        </w:tabs>
        <w:spacing w:after="255" w:line="260" w:lineRule="exact"/>
        <w:ind w:firstLine="580"/>
        <w:jc w:val="both"/>
      </w:pPr>
      <w:r>
        <w:t>промышленное рыболовство;</w:t>
      </w:r>
    </w:p>
    <w:p w:rsidR="00470E4C" w:rsidRDefault="00285BB9">
      <w:pPr>
        <w:pStyle w:val="20"/>
        <w:framePr w:w="9667" w:h="14133" w:hRule="exact" w:wrap="none" w:vAnchor="page" w:hAnchor="page" w:x="1347" w:y="1902"/>
        <w:numPr>
          <w:ilvl w:val="0"/>
          <w:numId w:val="2"/>
        </w:numPr>
        <w:shd w:val="clear" w:color="auto" w:fill="auto"/>
        <w:tabs>
          <w:tab w:val="left" w:pos="924"/>
        </w:tabs>
        <w:spacing w:after="282" w:line="312" w:lineRule="exact"/>
        <w:ind w:firstLine="580"/>
        <w:jc w:val="both"/>
      </w:pPr>
      <w:r>
        <w:t>заготовка и сбор недревесных лесных ресурсов (за исключением заготовки</w:t>
      </w:r>
      <w:r>
        <w:br/>
        <w:t xml:space="preserve">и сбора недревесных </w:t>
      </w:r>
      <w:r>
        <w:t>лесных ресурсов гражданами для собственных нужд),</w:t>
      </w:r>
      <w:r>
        <w:br/>
        <w:t>заготовка пищевых лесных ресурсов и сбор лекарственных растений (за</w:t>
      </w:r>
      <w:r>
        <w:br/>
        <w:t>исключением заготовки пищевых лесных ресурсов гражданами и сбора ими</w:t>
      </w:r>
      <w:r>
        <w:br/>
        <w:t>лекарственных растений для собственных нужд);</w:t>
      </w:r>
    </w:p>
    <w:p w:rsidR="00470E4C" w:rsidRDefault="00285BB9">
      <w:pPr>
        <w:pStyle w:val="20"/>
        <w:framePr w:w="9667" w:h="14133" w:hRule="exact" w:wrap="none" w:vAnchor="page" w:hAnchor="page" w:x="1347" w:y="1902"/>
        <w:numPr>
          <w:ilvl w:val="0"/>
          <w:numId w:val="2"/>
        </w:numPr>
        <w:shd w:val="clear" w:color="auto" w:fill="auto"/>
        <w:tabs>
          <w:tab w:val="left" w:pos="967"/>
        </w:tabs>
        <w:spacing w:after="254" w:line="260" w:lineRule="exact"/>
        <w:ind w:firstLine="580"/>
        <w:jc w:val="both"/>
      </w:pPr>
      <w:r>
        <w:t>заготовка живицы;</w:t>
      </w:r>
    </w:p>
    <w:p w:rsidR="00470E4C" w:rsidRDefault="00285BB9">
      <w:pPr>
        <w:pStyle w:val="20"/>
        <w:framePr w:w="9667" w:h="14133" w:hRule="exact" w:wrap="none" w:vAnchor="page" w:hAnchor="page" w:x="1347" w:y="1902"/>
        <w:numPr>
          <w:ilvl w:val="0"/>
          <w:numId w:val="2"/>
        </w:numPr>
        <w:shd w:val="clear" w:color="auto" w:fill="auto"/>
        <w:tabs>
          <w:tab w:val="left" w:pos="1108"/>
        </w:tabs>
        <w:spacing w:after="244" w:line="307" w:lineRule="exact"/>
        <w:ind w:firstLine="580"/>
        <w:jc w:val="both"/>
      </w:pPr>
      <w:r>
        <w:t>прове</w:t>
      </w:r>
      <w:r>
        <w:t>дение рубок леса, за исключением рубок деревьев</w:t>
      </w:r>
      <w:r>
        <w:br/>
        <w:t>неудовлетворительного состояния, проводимых в целях ухода за лесными</w:t>
      </w:r>
      <w:r>
        <w:br/>
        <w:t>насаждениями, рубок, связанных со строительством и эксплуатацией линейных</w:t>
      </w:r>
      <w:r>
        <w:br/>
        <w:t>объектов, осуществляемых в соответствии с настоящим Положением;</w:t>
      </w:r>
    </w:p>
    <w:p w:rsidR="00470E4C" w:rsidRDefault="00285BB9">
      <w:pPr>
        <w:pStyle w:val="20"/>
        <w:framePr w:w="9667" w:h="14133" w:hRule="exact" w:wrap="none" w:vAnchor="page" w:hAnchor="page" w:x="1347" w:y="1902"/>
        <w:shd w:val="clear" w:color="auto" w:fill="auto"/>
        <w:spacing w:after="274" w:line="302" w:lineRule="exact"/>
        <w:ind w:firstLine="580"/>
        <w:jc w:val="both"/>
      </w:pPr>
      <w:r>
        <w:t>5</w:t>
      </w:r>
      <w:r>
        <w:t>.1) повреждение и (или) уничтожение зеленых насаждений, за исключением</w:t>
      </w:r>
      <w:r>
        <w:br/>
        <w:t>повреждения и (или) уничтожения, в том числе рубки, в целях:</w:t>
      </w:r>
    </w:p>
    <w:p w:rsidR="00470E4C" w:rsidRDefault="00285BB9">
      <w:pPr>
        <w:pStyle w:val="20"/>
        <w:framePr w:w="9667" w:h="14133" w:hRule="exact" w:wrap="none" w:vAnchor="page" w:hAnchor="page" w:x="1347" w:y="1902"/>
        <w:numPr>
          <w:ilvl w:val="0"/>
          <w:numId w:val="3"/>
        </w:numPr>
        <w:shd w:val="clear" w:color="auto" w:fill="auto"/>
        <w:tabs>
          <w:tab w:val="left" w:pos="844"/>
        </w:tabs>
        <w:spacing w:line="260" w:lineRule="exact"/>
        <w:ind w:firstLine="580"/>
        <w:jc w:val="both"/>
      </w:pPr>
      <w:r>
        <w:t>ухода за зелеными насаждениями;</w:t>
      </w:r>
    </w:p>
    <w:p w:rsidR="00470E4C" w:rsidRDefault="00285BB9">
      <w:pPr>
        <w:pStyle w:val="20"/>
        <w:framePr w:w="9667" w:h="14133" w:hRule="exact" w:wrap="none" w:vAnchor="page" w:hAnchor="page" w:x="1347" w:y="1902"/>
        <w:numPr>
          <w:ilvl w:val="0"/>
          <w:numId w:val="3"/>
        </w:numPr>
        <w:shd w:val="clear" w:color="auto" w:fill="auto"/>
        <w:tabs>
          <w:tab w:val="left" w:pos="844"/>
        </w:tabs>
        <w:spacing w:after="278" w:line="307" w:lineRule="exact"/>
        <w:ind w:firstLine="580"/>
        <w:jc w:val="both"/>
      </w:pPr>
      <w:r>
        <w:t>строительства объектов капитального строительства, некапитальных</w:t>
      </w:r>
      <w:r>
        <w:br/>
        <w:t xml:space="preserve">строений, сооружений, </w:t>
      </w:r>
      <w:r>
        <w:t>которое допускается настоящим режимом особой охраны;</w:t>
      </w:r>
    </w:p>
    <w:p w:rsidR="00470E4C" w:rsidRDefault="00285BB9">
      <w:pPr>
        <w:pStyle w:val="20"/>
        <w:framePr w:w="9667" w:h="14133" w:hRule="exact" w:wrap="none" w:vAnchor="page" w:hAnchor="page" w:x="1347" w:y="1902"/>
        <w:numPr>
          <w:ilvl w:val="0"/>
          <w:numId w:val="3"/>
        </w:numPr>
        <w:shd w:val="clear" w:color="auto" w:fill="auto"/>
        <w:tabs>
          <w:tab w:val="left" w:pos="844"/>
        </w:tabs>
        <w:spacing w:after="249" w:line="260" w:lineRule="exact"/>
        <w:ind w:firstLine="580"/>
        <w:jc w:val="both"/>
      </w:pPr>
      <w:r>
        <w:t>эксплуатации линейных объектов,</w:t>
      </w:r>
    </w:p>
    <w:p w:rsidR="00470E4C" w:rsidRDefault="00285BB9">
      <w:pPr>
        <w:pStyle w:val="20"/>
        <w:framePr w:w="9667" w:h="14133" w:hRule="exact" w:wrap="none" w:vAnchor="page" w:hAnchor="page" w:x="1347" w:y="1902"/>
        <w:numPr>
          <w:ilvl w:val="0"/>
          <w:numId w:val="3"/>
        </w:numPr>
        <w:shd w:val="clear" w:color="auto" w:fill="auto"/>
        <w:tabs>
          <w:tab w:val="left" w:pos="844"/>
        </w:tabs>
        <w:spacing w:after="278" w:line="307" w:lineRule="exact"/>
        <w:ind w:firstLine="580"/>
        <w:jc w:val="both"/>
      </w:pPr>
      <w:r>
        <w:t>благоустройства и обеспечения функционирования населенных пунктов в</w:t>
      </w:r>
      <w:r>
        <w:br/>
        <w:t>границах заказника;</w:t>
      </w:r>
    </w:p>
    <w:p w:rsidR="00470E4C" w:rsidRDefault="00285BB9">
      <w:pPr>
        <w:pStyle w:val="20"/>
        <w:framePr w:w="9667" w:h="14133" w:hRule="exact" w:wrap="none" w:vAnchor="page" w:hAnchor="page" w:x="1347" w:y="1902"/>
        <w:numPr>
          <w:ilvl w:val="0"/>
          <w:numId w:val="2"/>
        </w:numPr>
        <w:shd w:val="clear" w:color="auto" w:fill="auto"/>
        <w:tabs>
          <w:tab w:val="left" w:pos="962"/>
        </w:tabs>
        <w:spacing w:after="250" w:line="260" w:lineRule="exact"/>
        <w:ind w:firstLine="580"/>
        <w:jc w:val="both"/>
      </w:pPr>
      <w:r>
        <w:t>проведение гидромелиоративных и ирригационных работ;</w:t>
      </w:r>
    </w:p>
    <w:p w:rsidR="00470E4C" w:rsidRDefault="00285BB9">
      <w:pPr>
        <w:pStyle w:val="20"/>
        <w:framePr w:w="9667" w:h="14133" w:hRule="exact" w:wrap="none" w:vAnchor="page" w:hAnchor="page" w:x="1347" w:y="1902"/>
        <w:numPr>
          <w:ilvl w:val="0"/>
          <w:numId w:val="2"/>
        </w:numPr>
        <w:shd w:val="clear" w:color="auto" w:fill="auto"/>
        <w:tabs>
          <w:tab w:val="left" w:pos="924"/>
        </w:tabs>
        <w:spacing w:after="252" w:line="312" w:lineRule="exact"/>
        <w:ind w:firstLine="580"/>
        <w:jc w:val="both"/>
      </w:pPr>
      <w:r>
        <w:t xml:space="preserve">выполнение работ по </w:t>
      </w:r>
      <w:r>
        <w:t>геологическому изучению недр, разведке и добыче</w:t>
      </w:r>
      <w:r>
        <w:br/>
        <w:t>полезных ископаемых;</w:t>
      </w:r>
    </w:p>
    <w:p w:rsidR="00470E4C" w:rsidRDefault="00285BB9">
      <w:pPr>
        <w:pStyle w:val="20"/>
        <w:framePr w:w="9667" w:h="14133" w:hRule="exact" w:wrap="none" w:vAnchor="page" w:hAnchor="page" w:x="1347" w:y="1902"/>
        <w:numPr>
          <w:ilvl w:val="0"/>
          <w:numId w:val="2"/>
        </w:numPr>
        <w:shd w:val="clear" w:color="auto" w:fill="auto"/>
        <w:tabs>
          <w:tab w:val="left" w:pos="929"/>
        </w:tabs>
        <w:spacing w:after="0" w:line="298" w:lineRule="exact"/>
        <w:ind w:firstLine="580"/>
        <w:jc w:val="both"/>
      </w:pPr>
      <w:r>
        <w:t>строительство, реконструкция объектов капитального строительства,</w:t>
      </w:r>
      <w:r>
        <w:br/>
        <w:t>некапитальных строений, сооружений, линейных объектов, не связанных с</w:t>
      </w:r>
      <w:r>
        <w:br/>
        <w:t>выполнением задач, возложенных на заказник, и обесп</w:t>
      </w:r>
      <w:r>
        <w:t>ечением функционирования</w:t>
      </w:r>
    </w:p>
    <w:p w:rsidR="00470E4C" w:rsidRDefault="00470E4C">
      <w:pPr>
        <w:rPr>
          <w:sz w:val="2"/>
          <w:szCs w:val="2"/>
        </w:rPr>
        <w:sectPr w:rsidR="00470E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0E4C" w:rsidRDefault="00285BB9">
      <w:pPr>
        <w:pStyle w:val="20"/>
        <w:framePr w:w="9667" w:h="14915" w:hRule="exact" w:wrap="none" w:vAnchor="page" w:hAnchor="page" w:x="1356" w:y="1274"/>
        <w:shd w:val="clear" w:color="auto" w:fill="auto"/>
        <w:spacing w:line="307" w:lineRule="exact"/>
        <w:jc w:val="both"/>
      </w:pPr>
      <w:r>
        <w:lastRenderedPageBreak/>
        <w:t>населенных пунктов, расположенных в границах заказника, а также не</w:t>
      </w:r>
      <w:r>
        <w:br/>
        <w:t>соответствующих установленным настоящим Положением видам разрешенного</w:t>
      </w:r>
      <w:r>
        <w:br/>
        <w:t>использования земельных участков;</w:t>
      </w:r>
    </w:p>
    <w:p w:rsidR="00470E4C" w:rsidRDefault="00285BB9">
      <w:pPr>
        <w:pStyle w:val="20"/>
        <w:framePr w:w="9667" w:h="14915" w:hRule="exact" w:wrap="none" w:vAnchor="page" w:hAnchor="page" w:x="1356" w:y="1274"/>
        <w:numPr>
          <w:ilvl w:val="0"/>
          <w:numId w:val="2"/>
        </w:numPr>
        <w:shd w:val="clear" w:color="auto" w:fill="auto"/>
        <w:tabs>
          <w:tab w:val="left" w:pos="1034"/>
        </w:tabs>
        <w:spacing w:line="307" w:lineRule="exact"/>
        <w:ind w:firstLine="600"/>
        <w:jc w:val="both"/>
      </w:pPr>
      <w:r>
        <w:t>применение ядохимикатов, химических ср</w:t>
      </w:r>
      <w:r>
        <w:t>едств защиты растений и</w:t>
      </w:r>
      <w:r>
        <w:br/>
        <w:t>стимуляторов роста, а также использование химических препаратов, обладающих</w:t>
      </w:r>
      <w:r>
        <w:br/>
        <w:t>токсичным, канцерогенным или мутагенным воздействием;</w:t>
      </w:r>
    </w:p>
    <w:p w:rsidR="00470E4C" w:rsidRDefault="00285BB9">
      <w:pPr>
        <w:pStyle w:val="20"/>
        <w:framePr w:w="9667" w:h="14915" w:hRule="exact" w:wrap="none" w:vAnchor="page" w:hAnchor="page" w:x="1356" w:y="1274"/>
        <w:numPr>
          <w:ilvl w:val="0"/>
          <w:numId w:val="2"/>
        </w:numPr>
        <w:shd w:val="clear" w:color="auto" w:fill="auto"/>
        <w:tabs>
          <w:tab w:val="left" w:pos="1034"/>
        </w:tabs>
        <w:spacing w:after="236" w:line="307" w:lineRule="exact"/>
        <w:ind w:firstLine="600"/>
        <w:jc w:val="both"/>
      </w:pPr>
      <w:r>
        <w:t>создание объектов размещения отходов производства и потребления,</w:t>
      </w:r>
      <w:r>
        <w:br/>
        <w:t>объектов размещения радиоактивных, хи</w:t>
      </w:r>
      <w:r>
        <w:t>мических, взрывчатых, токсичных,</w:t>
      </w:r>
      <w:r>
        <w:br/>
        <w:t>отравляющих и ядовитых веществ;</w:t>
      </w:r>
    </w:p>
    <w:p w:rsidR="00470E4C" w:rsidRDefault="00285BB9">
      <w:pPr>
        <w:pStyle w:val="20"/>
        <w:framePr w:w="9667" w:h="14915" w:hRule="exact" w:wrap="none" w:vAnchor="page" w:hAnchor="page" w:x="1356" w:y="1274"/>
        <w:numPr>
          <w:ilvl w:val="0"/>
          <w:numId w:val="2"/>
        </w:numPr>
        <w:shd w:val="clear" w:color="auto" w:fill="auto"/>
        <w:tabs>
          <w:tab w:val="left" w:pos="1034"/>
        </w:tabs>
        <w:spacing w:after="282" w:line="312" w:lineRule="exact"/>
        <w:ind w:firstLine="600"/>
        <w:jc w:val="both"/>
      </w:pPr>
      <w:r>
        <w:t>предоставление земельных участков (кроме находящихся в границах</w:t>
      </w:r>
      <w:r>
        <w:br/>
        <w:t>населенных пунктов) для индивидуального жилищного строительства, а также для</w:t>
      </w:r>
      <w:r>
        <w:br/>
        <w:t>коллективного садоводства и огородничества;</w:t>
      </w:r>
    </w:p>
    <w:p w:rsidR="00470E4C" w:rsidRDefault="00285BB9">
      <w:pPr>
        <w:pStyle w:val="20"/>
        <w:framePr w:w="9667" w:h="14915" w:hRule="exact" w:wrap="none" w:vAnchor="page" w:hAnchor="page" w:x="1356" w:y="1274"/>
        <w:numPr>
          <w:ilvl w:val="0"/>
          <w:numId w:val="2"/>
        </w:numPr>
        <w:shd w:val="clear" w:color="auto" w:fill="auto"/>
        <w:tabs>
          <w:tab w:val="left" w:pos="1062"/>
        </w:tabs>
        <w:spacing w:after="255" w:line="260" w:lineRule="exact"/>
        <w:ind w:firstLine="600"/>
        <w:jc w:val="both"/>
      </w:pPr>
      <w:r>
        <w:t>интродукция живых организмов в целях их акклиматизации;</w:t>
      </w:r>
    </w:p>
    <w:p w:rsidR="00470E4C" w:rsidRDefault="00285BB9">
      <w:pPr>
        <w:pStyle w:val="20"/>
        <w:framePr w:w="9667" w:h="14915" w:hRule="exact" w:wrap="none" w:vAnchor="page" w:hAnchor="page" w:x="1356" w:y="1274"/>
        <w:numPr>
          <w:ilvl w:val="0"/>
          <w:numId w:val="2"/>
        </w:numPr>
        <w:shd w:val="clear" w:color="auto" w:fill="auto"/>
        <w:tabs>
          <w:tab w:val="left" w:pos="1034"/>
        </w:tabs>
        <w:spacing w:line="312" w:lineRule="exact"/>
        <w:ind w:firstLine="600"/>
        <w:jc w:val="both"/>
      </w:pPr>
      <w:r>
        <w:t>осуществление рекреационной деятельности (в том числе организация</w:t>
      </w:r>
      <w:r>
        <w:br/>
        <w:t>мест отдыха и разведение костров) за пределами специально предусмотренных для</w:t>
      </w:r>
      <w:r>
        <w:br/>
        <w:t>этого мест, а также лесных участков, предоставленных в а</w:t>
      </w:r>
      <w:r>
        <w:t>ренду;</w:t>
      </w:r>
    </w:p>
    <w:p w:rsidR="00470E4C" w:rsidRDefault="00285BB9">
      <w:pPr>
        <w:pStyle w:val="20"/>
        <w:framePr w:w="9667" w:h="14915" w:hRule="exact" w:wrap="none" w:vAnchor="page" w:hAnchor="page" w:x="1356" w:y="1274"/>
        <w:numPr>
          <w:ilvl w:val="0"/>
          <w:numId w:val="2"/>
        </w:numPr>
        <w:shd w:val="clear" w:color="auto" w:fill="auto"/>
        <w:tabs>
          <w:tab w:val="left" w:pos="1034"/>
        </w:tabs>
        <w:spacing w:after="244" w:line="312" w:lineRule="exact"/>
        <w:ind w:firstLine="600"/>
        <w:jc w:val="both"/>
      </w:pPr>
      <w:r>
        <w:t>проезд и стоянка автомототранспортных средств вне дорог общего</w:t>
      </w:r>
      <w:r>
        <w:br/>
        <w:t>пользования (кроме случаев, связанных с проведением мероприятий по</w:t>
      </w:r>
      <w:r>
        <w:br/>
        <w:t>выполнению задач, предусмотренных разделом II настоящего Положения,</w:t>
      </w:r>
      <w:r>
        <w:br/>
        <w:t>проездом автомототранспортных средств правообладате</w:t>
      </w:r>
      <w:r>
        <w:t>лей земельных участков к</w:t>
      </w:r>
      <w:r>
        <w:br/>
        <w:t>участкам, находящимся в их владении, пользовании или собственности и</w:t>
      </w:r>
      <w:r>
        <w:br/>
        <w:t>расположенным в границах заказника, а также с осуществлением</w:t>
      </w:r>
      <w:r>
        <w:br/>
        <w:t>производственной деятельности в соответствии с настоящим Положением);</w:t>
      </w:r>
    </w:p>
    <w:p w:rsidR="00470E4C" w:rsidRDefault="00285BB9">
      <w:pPr>
        <w:pStyle w:val="20"/>
        <w:framePr w:w="9667" w:h="14915" w:hRule="exact" w:wrap="none" w:vAnchor="page" w:hAnchor="page" w:x="1356" w:y="1274"/>
        <w:numPr>
          <w:ilvl w:val="0"/>
          <w:numId w:val="2"/>
        </w:numPr>
        <w:shd w:val="clear" w:color="auto" w:fill="auto"/>
        <w:tabs>
          <w:tab w:val="left" w:pos="1034"/>
        </w:tabs>
        <w:spacing w:line="307" w:lineRule="exact"/>
        <w:ind w:firstLine="600"/>
        <w:jc w:val="both"/>
      </w:pPr>
      <w:r>
        <w:t>нахождение с огнестрельным, пне</w:t>
      </w:r>
      <w:r>
        <w:t>вматическим оружием, капканами и</w:t>
      </w:r>
      <w:r>
        <w:br/>
        <w:t>другими орудиями охоты, в том числе с охотничьим огнестрельным оружием;</w:t>
      </w:r>
    </w:p>
    <w:p w:rsidR="00470E4C" w:rsidRDefault="00285BB9">
      <w:pPr>
        <w:pStyle w:val="20"/>
        <w:framePr w:w="9667" w:h="14915" w:hRule="exact" w:wrap="none" w:vAnchor="page" w:hAnchor="page" w:x="1356" w:y="1274"/>
        <w:numPr>
          <w:ilvl w:val="0"/>
          <w:numId w:val="2"/>
        </w:numPr>
        <w:shd w:val="clear" w:color="auto" w:fill="auto"/>
        <w:tabs>
          <w:tab w:val="left" w:pos="1034"/>
        </w:tabs>
        <w:spacing w:after="244" w:line="307" w:lineRule="exact"/>
        <w:ind w:firstLine="600"/>
        <w:jc w:val="both"/>
      </w:pPr>
      <w:r>
        <w:t>уничтожение или повреждение шлагбаумов, аншлагов, стендов и других</w:t>
      </w:r>
      <w:r>
        <w:br/>
        <w:t>информационных знаков и указателей, а также оборудованных экологических</w:t>
      </w:r>
      <w:r>
        <w:br/>
        <w:t xml:space="preserve">троп и мест </w:t>
      </w:r>
      <w:r>
        <w:t>отдыха;</w:t>
      </w:r>
    </w:p>
    <w:p w:rsidR="00470E4C" w:rsidRDefault="00285BB9">
      <w:pPr>
        <w:pStyle w:val="20"/>
        <w:framePr w:w="9667" w:h="14915" w:hRule="exact" w:wrap="none" w:vAnchor="page" w:hAnchor="page" w:x="1356" w:y="1274"/>
        <w:numPr>
          <w:ilvl w:val="0"/>
          <w:numId w:val="2"/>
        </w:numPr>
        <w:shd w:val="clear" w:color="auto" w:fill="auto"/>
        <w:tabs>
          <w:tab w:val="left" w:pos="1034"/>
        </w:tabs>
        <w:spacing w:line="302" w:lineRule="exact"/>
        <w:ind w:firstLine="600"/>
        <w:jc w:val="both"/>
      </w:pPr>
      <w:r>
        <w:t>иные виды деятельности, влекущие за собой снижение экологической</w:t>
      </w:r>
      <w:r>
        <w:br/>
        <w:t>ценности данной территории или причиняющие вред природным комплексам, за</w:t>
      </w:r>
      <w:r>
        <w:br/>
        <w:t>исключением случаев предупреждения и ликвидации последствий чрезвычайных</w:t>
      </w:r>
      <w:r>
        <w:br/>
        <w:t>ситуаций;</w:t>
      </w:r>
    </w:p>
    <w:p w:rsidR="00470E4C" w:rsidRDefault="00285BB9">
      <w:pPr>
        <w:pStyle w:val="20"/>
        <w:framePr w:w="9667" w:h="14915" w:hRule="exact" w:wrap="none" w:vAnchor="page" w:hAnchor="page" w:x="1356" w:y="1274"/>
        <w:numPr>
          <w:ilvl w:val="0"/>
          <w:numId w:val="2"/>
        </w:numPr>
        <w:shd w:val="clear" w:color="auto" w:fill="auto"/>
        <w:tabs>
          <w:tab w:val="left" w:pos="1310"/>
        </w:tabs>
        <w:spacing w:after="274" w:line="302" w:lineRule="exact"/>
        <w:ind w:firstLine="600"/>
        <w:jc w:val="both"/>
      </w:pPr>
      <w:r>
        <w:t>распашка земель (за исключе</w:t>
      </w:r>
      <w:r>
        <w:t>нием земель, используемых</w:t>
      </w:r>
      <w:r>
        <w:br/>
        <w:t>правообладателями земельных участков для производства сельскохозяйственной</w:t>
      </w:r>
      <w:r>
        <w:br/>
        <w:t>продукции);</w:t>
      </w:r>
    </w:p>
    <w:p w:rsidR="00470E4C" w:rsidRDefault="00285BB9">
      <w:pPr>
        <w:pStyle w:val="20"/>
        <w:framePr w:w="9667" w:h="14915" w:hRule="exact" w:wrap="none" w:vAnchor="page" w:hAnchor="page" w:x="1356" w:y="1274"/>
        <w:numPr>
          <w:ilvl w:val="0"/>
          <w:numId w:val="2"/>
        </w:numPr>
        <w:shd w:val="clear" w:color="auto" w:fill="auto"/>
        <w:tabs>
          <w:tab w:val="left" w:pos="1062"/>
        </w:tabs>
        <w:spacing w:after="287" w:line="260" w:lineRule="exact"/>
        <w:ind w:firstLine="600"/>
        <w:jc w:val="both"/>
      </w:pPr>
      <w:r>
        <w:t>взрывные работы;</w:t>
      </w:r>
    </w:p>
    <w:p w:rsidR="00470E4C" w:rsidRDefault="00285BB9">
      <w:pPr>
        <w:pStyle w:val="20"/>
        <w:framePr w:w="9667" w:h="14915" w:hRule="exact" w:wrap="none" w:vAnchor="page" w:hAnchor="page" w:x="1356" w:y="1274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60" w:lineRule="exact"/>
        <w:ind w:firstLine="600"/>
        <w:jc w:val="both"/>
      </w:pPr>
      <w:r>
        <w:t>пускание палов, выжигание растительности;</w:t>
      </w:r>
    </w:p>
    <w:p w:rsidR="00470E4C" w:rsidRDefault="00470E4C">
      <w:pPr>
        <w:rPr>
          <w:sz w:val="2"/>
          <w:szCs w:val="2"/>
        </w:rPr>
        <w:sectPr w:rsidR="00470E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2"/>
        </w:numPr>
        <w:shd w:val="clear" w:color="auto" w:fill="auto"/>
        <w:tabs>
          <w:tab w:val="left" w:pos="1126"/>
        </w:tabs>
        <w:spacing w:after="269" w:line="260" w:lineRule="exact"/>
        <w:ind w:firstLine="580"/>
        <w:jc w:val="both"/>
      </w:pPr>
      <w:r>
        <w:lastRenderedPageBreak/>
        <w:t>мойка автотранспортных средств на берегах водных объектов;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2"/>
        </w:numPr>
        <w:shd w:val="clear" w:color="auto" w:fill="auto"/>
        <w:tabs>
          <w:tab w:val="left" w:pos="1088"/>
        </w:tabs>
        <w:spacing w:after="244" w:line="312" w:lineRule="exact"/>
        <w:ind w:firstLine="580"/>
        <w:jc w:val="both"/>
      </w:pPr>
      <w:r>
        <w:t>содержание собак без привязи и поводка вне границ населенных пунктов,</w:t>
      </w:r>
      <w:r>
        <w:br/>
        <w:t>нагонка и натаска собак.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4"/>
        </w:numPr>
        <w:shd w:val="clear" w:color="auto" w:fill="auto"/>
        <w:tabs>
          <w:tab w:val="left" w:pos="1339"/>
        </w:tabs>
        <w:spacing w:after="278" w:line="307" w:lineRule="exact"/>
        <w:ind w:firstLine="580"/>
        <w:jc w:val="both"/>
      </w:pPr>
      <w:r>
        <w:t>Основные виды разрешенного использования земельных участков,</w:t>
      </w:r>
      <w:r>
        <w:br/>
        <w:t>расположенных в границах заказника, в соответствии с классификатором видов</w:t>
      </w:r>
      <w:r>
        <w:br/>
        <w:t>разрешенного использовани</w:t>
      </w:r>
      <w:r>
        <w:t>я земельных участков, утвержденным Приказом</w:t>
      </w:r>
      <w:r>
        <w:br/>
        <w:t>Федеральной службы государственной регистрации, кадастра и картографии от</w:t>
      </w:r>
      <w:r>
        <w:br/>
        <w:t>10.11.2020 №П/0412: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2"/>
        </w:tabs>
        <w:spacing w:after="282" w:line="260" w:lineRule="exact"/>
        <w:ind w:firstLine="580"/>
        <w:jc w:val="both"/>
      </w:pPr>
      <w:r>
        <w:t>природно-познавательный туризм (код 5.2);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2"/>
        </w:tabs>
        <w:spacing w:after="255" w:line="260" w:lineRule="exact"/>
        <w:ind w:firstLine="580"/>
        <w:jc w:val="both"/>
      </w:pPr>
      <w:r>
        <w:t>охрана природных территорий (код 9.1).</w:t>
      </w:r>
    </w:p>
    <w:p w:rsidR="00470E4C" w:rsidRDefault="00285BB9">
      <w:pPr>
        <w:pStyle w:val="20"/>
        <w:framePr w:w="9667" w:h="14846" w:hRule="exact" w:wrap="none" w:vAnchor="page" w:hAnchor="page" w:x="1356" w:y="1343"/>
        <w:shd w:val="clear" w:color="auto" w:fill="auto"/>
        <w:spacing w:after="0" w:line="312" w:lineRule="exact"/>
        <w:ind w:firstLine="580"/>
        <w:jc w:val="both"/>
      </w:pPr>
      <w:r>
        <w:t xml:space="preserve">Вспомогательные виды разрешенного </w:t>
      </w:r>
      <w:r>
        <w:t>использования земельных участков,</w:t>
      </w:r>
      <w:r>
        <w:br/>
        <w:t>расположенных в границах заказника: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2"/>
        </w:tabs>
        <w:spacing w:after="0" w:line="312" w:lineRule="exact"/>
        <w:ind w:firstLine="580"/>
        <w:jc w:val="both"/>
      </w:pPr>
      <w:r>
        <w:t>растениеводство (код 1.1);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2"/>
        </w:tabs>
        <w:spacing w:after="0" w:line="312" w:lineRule="exact"/>
        <w:ind w:firstLine="580"/>
        <w:jc w:val="both"/>
      </w:pPr>
      <w:r>
        <w:t>сенокошение (код 1.19);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2"/>
        </w:tabs>
        <w:spacing w:after="0" w:line="312" w:lineRule="exact"/>
        <w:ind w:firstLine="580"/>
        <w:jc w:val="both"/>
      </w:pPr>
      <w:r>
        <w:t>выпас сельскохозяйственных животных (код 1.20);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2"/>
        </w:tabs>
        <w:spacing w:line="312" w:lineRule="exact"/>
        <w:ind w:firstLine="580"/>
        <w:jc w:val="both"/>
      </w:pPr>
      <w:r>
        <w:t>резервные леса (код 10.4).</w:t>
      </w:r>
    </w:p>
    <w:p w:rsidR="00470E4C" w:rsidRDefault="00285BB9">
      <w:pPr>
        <w:pStyle w:val="20"/>
        <w:framePr w:w="9667" w:h="14846" w:hRule="exact" w:wrap="none" w:vAnchor="page" w:hAnchor="page" w:x="1356" w:y="1343"/>
        <w:shd w:val="clear" w:color="auto" w:fill="auto"/>
        <w:spacing w:after="0" w:line="312" w:lineRule="exact"/>
        <w:ind w:firstLine="580"/>
        <w:jc w:val="both"/>
      </w:pPr>
      <w:r>
        <w:t>Для хозяйственной зоны ХЗ-1 в дополнение к вышеуказанным осн</w:t>
      </w:r>
      <w:r>
        <w:t>овным</w:t>
      </w:r>
      <w:r>
        <w:br/>
        <w:t>видам разрешенного использования земельных участков устанавливаются</w:t>
      </w:r>
      <w:r>
        <w:br/>
        <w:t>следующие основные виды разрешенного использования земельных участков: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2"/>
        </w:tabs>
        <w:spacing w:after="0" w:line="312" w:lineRule="exact"/>
        <w:ind w:firstLine="580"/>
        <w:jc w:val="both"/>
      </w:pPr>
      <w:r>
        <w:t>скотоводство (код 1.8);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7"/>
        </w:tabs>
        <w:spacing w:after="0" w:line="312" w:lineRule="exact"/>
        <w:ind w:firstLine="580"/>
        <w:jc w:val="both"/>
      </w:pPr>
      <w:r>
        <w:t>хранение и переработка сельскохозяйственной продукции (код 1.15);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7"/>
        </w:tabs>
        <w:spacing w:after="0" w:line="312" w:lineRule="exact"/>
        <w:ind w:firstLine="580"/>
        <w:jc w:val="both"/>
      </w:pPr>
      <w:r>
        <w:t xml:space="preserve">обеспечение </w:t>
      </w:r>
      <w:r>
        <w:t>сельскохозяйственного производства (код 1.18);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7"/>
        </w:tabs>
        <w:spacing w:after="0" w:line="312" w:lineRule="exact"/>
        <w:ind w:firstLine="580"/>
        <w:jc w:val="both"/>
      </w:pPr>
      <w:r>
        <w:t>ветеринарное обслуживание (код 3.10);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7"/>
        </w:tabs>
        <w:spacing w:after="0" w:line="312" w:lineRule="exact"/>
        <w:ind w:firstLine="580"/>
        <w:jc w:val="both"/>
      </w:pPr>
      <w:r>
        <w:t>служебные гаражи (код 4.9);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7"/>
        </w:tabs>
        <w:spacing w:after="245" w:line="260" w:lineRule="exact"/>
        <w:ind w:firstLine="580"/>
        <w:jc w:val="both"/>
      </w:pPr>
      <w:r>
        <w:t>склады (код 6.9).</w:t>
      </w:r>
    </w:p>
    <w:p w:rsidR="00470E4C" w:rsidRDefault="00285BB9">
      <w:pPr>
        <w:pStyle w:val="20"/>
        <w:framePr w:w="9667" w:h="14846" w:hRule="exact" w:wrap="none" w:vAnchor="page" w:hAnchor="page" w:x="1356" w:y="1343"/>
        <w:shd w:val="clear" w:color="auto" w:fill="auto"/>
        <w:tabs>
          <w:tab w:val="center" w:pos="1790"/>
          <w:tab w:val="right" w:pos="4661"/>
          <w:tab w:val="left" w:pos="4866"/>
          <w:tab w:val="left" w:pos="6315"/>
          <w:tab w:val="right" w:pos="9595"/>
        </w:tabs>
        <w:spacing w:after="0" w:line="312" w:lineRule="exact"/>
        <w:ind w:firstLine="580"/>
        <w:jc w:val="both"/>
      </w:pPr>
      <w:r>
        <w:t>Для хозяйственной зоны ХЗ-2 в дополнение к вышеуказанным основным</w:t>
      </w:r>
      <w:r>
        <w:br/>
        <w:t>видам</w:t>
      </w:r>
      <w:r>
        <w:tab/>
        <w:t>разрешенного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устанав</w:t>
      </w:r>
      <w:r>
        <w:t>ливается</w:t>
      </w:r>
    </w:p>
    <w:p w:rsidR="00470E4C" w:rsidRDefault="00285BB9">
      <w:pPr>
        <w:pStyle w:val="20"/>
        <w:framePr w:w="9667" w:h="14846" w:hRule="exact" w:wrap="none" w:vAnchor="page" w:hAnchor="page" w:x="1356" w:y="1343"/>
        <w:shd w:val="clear" w:color="auto" w:fill="auto"/>
        <w:spacing w:after="282" w:line="312" w:lineRule="exact"/>
      </w:pPr>
      <w:r>
        <w:t>следующий основной вид разрешенного использования земельных участков: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7"/>
        </w:tabs>
        <w:spacing w:after="244" w:line="260" w:lineRule="exact"/>
        <w:ind w:firstLine="580"/>
        <w:jc w:val="both"/>
      </w:pPr>
      <w:r>
        <w:t>специальная деятельность (код 12.2).</w:t>
      </w:r>
    </w:p>
    <w:p w:rsidR="00470E4C" w:rsidRDefault="00285BB9">
      <w:pPr>
        <w:pStyle w:val="20"/>
        <w:framePr w:w="9667" w:h="14846" w:hRule="exact" w:wrap="none" w:vAnchor="page" w:hAnchor="page" w:x="1356" w:y="1343"/>
        <w:shd w:val="clear" w:color="auto" w:fill="auto"/>
        <w:tabs>
          <w:tab w:val="center" w:pos="1790"/>
          <w:tab w:val="right" w:pos="4661"/>
          <w:tab w:val="left" w:pos="4866"/>
          <w:tab w:val="left" w:pos="6315"/>
          <w:tab w:val="right" w:pos="9595"/>
        </w:tabs>
        <w:spacing w:after="0" w:line="302" w:lineRule="exact"/>
        <w:ind w:firstLine="580"/>
        <w:jc w:val="both"/>
      </w:pPr>
      <w:r>
        <w:t>Для хозяйственной зоны ХЗ-З в дополнение к вышеуказанным основным</w:t>
      </w:r>
      <w:r>
        <w:br/>
        <w:t>видам</w:t>
      </w:r>
      <w:r>
        <w:tab/>
        <w:t>разрешенного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устанавливается</w:t>
      </w:r>
    </w:p>
    <w:p w:rsidR="00470E4C" w:rsidRDefault="00285BB9">
      <w:pPr>
        <w:pStyle w:val="20"/>
        <w:framePr w:w="9667" w:h="14846" w:hRule="exact" w:wrap="none" w:vAnchor="page" w:hAnchor="page" w:x="1356" w:y="1343"/>
        <w:shd w:val="clear" w:color="auto" w:fill="auto"/>
        <w:spacing w:after="274" w:line="302" w:lineRule="exact"/>
      </w:pPr>
      <w:r>
        <w:t>следующий основной вид разрешенного использования земельных участков: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7"/>
        </w:tabs>
        <w:spacing w:after="252" w:line="260" w:lineRule="exact"/>
        <w:ind w:firstLine="580"/>
        <w:jc w:val="both"/>
      </w:pPr>
      <w:r>
        <w:t>ведение личного подсобного хозяйства на полевых участках (код 1.16).</w:t>
      </w:r>
    </w:p>
    <w:p w:rsidR="00470E4C" w:rsidRDefault="00285BB9">
      <w:pPr>
        <w:pStyle w:val="40"/>
        <w:framePr w:w="9667" w:h="14846" w:hRule="exact" w:wrap="none" w:vAnchor="page" w:hAnchor="page" w:x="1356" w:y="1343"/>
        <w:shd w:val="clear" w:color="auto" w:fill="auto"/>
        <w:tabs>
          <w:tab w:val="center" w:pos="1790"/>
          <w:tab w:val="right" w:pos="4661"/>
          <w:tab w:val="left" w:pos="4866"/>
          <w:tab w:val="left" w:pos="6262"/>
          <w:tab w:val="right" w:pos="9595"/>
        </w:tabs>
        <w:spacing w:before="0"/>
      </w:pPr>
      <w:r>
        <w:rPr>
          <w:rStyle w:val="413pt"/>
        </w:rPr>
        <w:t>Для хозяйственной зоны ХЗ-4 в дополнение к вышеуказанным основным</w:t>
      </w:r>
      <w:r>
        <w:rPr>
          <w:rStyle w:val="413pt"/>
        </w:rPr>
        <w:br/>
      </w:r>
      <w:r>
        <w:t>видам</w:t>
      </w:r>
      <w:r>
        <w:tab/>
        <w:t>разрешенного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устанавливаются</w:t>
      </w:r>
    </w:p>
    <w:p w:rsidR="00470E4C" w:rsidRDefault="00285BB9">
      <w:pPr>
        <w:pStyle w:val="20"/>
        <w:framePr w:w="9667" w:h="14846" w:hRule="exact" w:wrap="none" w:vAnchor="page" w:hAnchor="page" w:x="1356" w:y="1343"/>
        <w:shd w:val="clear" w:color="auto" w:fill="auto"/>
        <w:spacing w:after="266" w:line="293" w:lineRule="exact"/>
      </w:pPr>
      <w:r>
        <w:t>следующие основные виды разрешенного использования земельных участков:</w:t>
      </w:r>
    </w:p>
    <w:p w:rsidR="00470E4C" w:rsidRDefault="00285BB9">
      <w:pPr>
        <w:pStyle w:val="20"/>
        <w:framePr w:w="9667" w:h="14846" w:hRule="exact" w:wrap="none" w:vAnchor="page" w:hAnchor="page" w:x="1356" w:y="1343"/>
        <w:numPr>
          <w:ilvl w:val="0"/>
          <w:numId w:val="3"/>
        </w:numPr>
        <w:shd w:val="clear" w:color="auto" w:fill="auto"/>
        <w:tabs>
          <w:tab w:val="left" w:pos="857"/>
        </w:tabs>
        <w:spacing w:after="0" w:line="260" w:lineRule="exact"/>
        <w:ind w:firstLine="580"/>
        <w:jc w:val="both"/>
      </w:pPr>
      <w:r>
        <w:t>выращивание тонизирующих, лекарственных, цветочных культур (код 1.4);</w:t>
      </w:r>
    </w:p>
    <w:p w:rsidR="00470E4C" w:rsidRDefault="00470E4C">
      <w:pPr>
        <w:rPr>
          <w:sz w:val="2"/>
          <w:szCs w:val="2"/>
        </w:rPr>
        <w:sectPr w:rsidR="00470E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0E4C" w:rsidRDefault="00285BB9">
      <w:pPr>
        <w:pStyle w:val="20"/>
        <w:framePr w:w="9677" w:h="11674" w:hRule="exact" w:wrap="none" w:vAnchor="page" w:hAnchor="page" w:x="1352" w:y="1332"/>
        <w:numPr>
          <w:ilvl w:val="0"/>
          <w:numId w:val="3"/>
        </w:numPr>
        <w:shd w:val="clear" w:color="auto" w:fill="auto"/>
        <w:tabs>
          <w:tab w:val="left" w:pos="787"/>
        </w:tabs>
        <w:spacing w:after="257" w:line="260" w:lineRule="exact"/>
        <w:ind w:firstLine="580"/>
        <w:jc w:val="both"/>
      </w:pPr>
      <w:r>
        <w:lastRenderedPageBreak/>
        <w:t>садоводство (код 1.5).</w:t>
      </w:r>
    </w:p>
    <w:p w:rsidR="00470E4C" w:rsidRDefault="00285BB9">
      <w:pPr>
        <w:pStyle w:val="20"/>
        <w:framePr w:w="9677" w:h="11674" w:hRule="exact" w:wrap="none" w:vAnchor="page" w:hAnchor="page" w:x="1352" w:y="1332"/>
        <w:numPr>
          <w:ilvl w:val="0"/>
          <w:numId w:val="4"/>
        </w:numPr>
        <w:shd w:val="clear" w:color="auto" w:fill="auto"/>
        <w:tabs>
          <w:tab w:val="left" w:pos="1274"/>
        </w:tabs>
        <w:spacing w:after="248" w:line="317" w:lineRule="exact"/>
        <w:ind w:firstLine="580"/>
        <w:jc w:val="both"/>
      </w:pPr>
      <w:r>
        <w:t xml:space="preserve">Предельные параметры разрешенного строительства, </w:t>
      </w:r>
      <w:r>
        <w:t>реконструкции</w:t>
      </w:r>
      <w:r>
        <w:br/>
        <w:t>объектов капитального строительства на территории заказника не подлежат</w:t>
      </w:r>
      <w:r>
        <w:br/>
        <w:t>установлению, за исключением следующих хозяйственных зон:</w:t>
      </w:r>
    </w:p>
    <w:p w:rsidR="00470E4C" w:rsidRDefault="00285BB9">
      <w:pPr>
        <w:pStyle w:val="20"/>
        <w:framePr w:w="9677" w:h="11674" w:hRule="exact" w:wrap="none" w:vAnchor="page" w:hAnchor="page" w:x="1352" w:y="1332"/>
        <w:numPr>
          <w:ilvl w:val="0"/>
          <w:numId w:val="3"/>
        </w:numPr>
        <w:shd w:val="clear" w:color="auto" w:fill="auto"/>
        <w:tabs>
          <w:tab w:val="left" w:pos="781"/>
        </w:tabs>
        <w:spacing w:after="236" w:line="307" w:lineRule="exact"/>
        <w:ind w:firstLine="580"/>
        <w:jc w:val="both"/>
      </w:pPr>
      <w:r>
        <w:t>для хозяйственной зоны ХЗ-1 устанавливается: предельное количество</w:t>
      </w:r>
      <w:r>
        <w:br/>
        <w:t>этажей - 3; предельная высота зданий -13 м; м</w:t>
      </w:r>
      <w:r>
        <w:t>аксимальный процент застройки в</w:t>
      </w:r>
      <w:r>
        <w:br/>
        <w:t>границах земельного участка, определяемый как отношение суммарной площади</w:t>
      </w:r>
      <w:r>
        <w:br/>
        <w:t>земельного участка, которая может быть застроена, ко всей площади земельного</w:t>
      </w:r>
      <w:r>
        <w:br/>
        <w:t>участка, - 40%;</w:t>
      </w:r>
    </w:p>
    <w:p w:rsidR="00470E4C" w:rsidRDefault="00285BB9">
      <w:pPr>
        <w:pStyle w:val="20"/>
        <w:framePr w:w="9677" w:h="11674" w:hRule="exact" w:wrap="none" w:vAnchor="page" w:hAnchor="page" w:x="1352" w:y="1332"/>
        <w:numPr>
          <w:ilvl w:val="0"/>
          <w:numId w:val="3"/>
        </w:numPr>
        <w:shd w:val="clear" w:color="auto" w:fill="auto"/>
        <w:tabs>
          <w:tab w:val="left" w:pos="781"/>
        </w:tabs>
        <w:spacing w:line="312" w:lineRule="exact"/>
        <w:ind w:firstLine="580"/>
        <w:jc w:val="both"/>
      </w:pPr>
      <w:r>
        <w:t xml:space="preserve">для хозяйственной зоны ХЗ-2 устанавливается: предельное </w:t>
      </w:r>
      <w:r>
        <w:t>количество</w:t>
      </w:r>
      <w:r>
        <w:br/>
        <w:t>этажей - 1; предельная высота зданий - 3,5 м; максимальный процент застройки в</w:t>
      </w:r>
      <w:r>
        <w:br/>
        <w:t>границах земельного участка, определяемый как отношение суммарной площади</w:t>
      </w:r>
      <w:r>
        <w:br/>
        <w:t>земельного участка, которая может быть застроена, ко всей площади земельного</w:t>
      </w:r>
      <w:r>
        <w:br/>
        <w:t>участка, - 40%.</w:t>
      </w:r>
    </w:p>
    <w:p w:rsidR="00470E4C" w:rsidRDefault="00285BB9">
      <w:pPr>
        <w:pStyle w:val="20"/>
        <w:framePr w:w="9677" w:h="11674" w:hRule="exact" w:wrap="none" w:vAnchor="page" w:hAnchor="page" w:x="1352" w:y="1332"/>
        <w:numPr>
          <w:ilvl w:val="1"/>
          <w:numId w:val="1"/>
        </w:numPr>
        <w:shd w:val="clear" w:color="auto" w:fill="auto"/>
        <w:spacing w:line="312" w:lineRule="exact"/>
        <w:ind w:firstLine="580"/>
        <w:jc w:val="both"/>
      </w:pPr>
      <w:r>
        <w:t xml:space="preserve"> На территории заказника хозяйственная и иная деятельность</w:t>
      </w:r>
      <w:r>
        <w:br/>
        <w:t>осуществляется с соблюдением настоящего Положения.</w:t>
      </w:r>
    </w:p>
    <w:p w:rsidR="00470E4C" w:rsidRDefault="00285BB9">
      <w:pPr>
        <w:pStyle w:val="20"/>
        <w:framePr w:w="9677" w:h="11674" w:hRule="exact" w:wrap="none" w:vAnchor="page" w:hAnchor="page" w:x="1352" w:y="1332"/>
        <w:numPr>
          <w:ilvl w:val="1"/>
          <w:numId w:val="1"/>
        </w:numPr>
        <w:shd w:val="clear" w:color="auto" w:fill="auto"/>
        <w:spacing w:after="248" w:line="312" w:lineRule="exact"/>
        <w:ind w:firstLine="580"/>
        <w:jc w:val="both"/>
      </w:pPr>
      <w:r>
        <w:t xml:space="preserve"> На территории заказника проведение работ по строительству,</w:t>
      </w:r>
      <w:r>
        <w:br/>
        <w:t>реконструкции объектов капитального строительства, некапитальных строений,</w:t>
      </w:r>
      <w:r>
        <w:br/>
        <w:t>сооружений</w:t>
      </w:r>
      <w:r>
        <w:t>, линейных объектов, по уничтожению и (или) повреждению лесов,</w:t>
      </w:r>
      <w:r>
        <w:br/>
        <w:t>зеленых насаждений, а также проведение иных мероприятий и (или) работ</w:t>
      </w:r>
      <w:r>
        <w:br/>
        <w:t>допускается при условии согласования с департаментом природных ресурсов и</w:t>
      </w:r>
      <w:r>
        <w:br/>
        <w:t>экологии Воронежской области.</w:t>
      </w:r>
    </w:p>
    <w:p w:rsidR="00470E4C" w:rsidRDefault="00285BB9">
      <w:pPr>
        <w:pStyle w:val="20"/>
        <w:framePr w:w="9677" w:h="11674" w:hRule="exact" w:wrap="none" w:vAnchor="page" w:hAnchor="page" w:x="1352" w:y="1332"/>
        <w:shd w:val="clear" w:color="auto" w:fill="auto"/>
        <w:spacing w:after="236" w:line="302" w:lineRule="exact"/>
        <w:ind w:firstLine="580"/>
        <w:jc w:val="both"/>
      </w:pPr>
      <w:r>
        <w:t>Строительство, реко</w:t>
      </w:r>
      <w:r>
        <w:t>нструкция объектов капитального строительства,</w:t>
      </w:r>
      <w:r>
        <w:br/>
        <w:t>линейных объектов на территории заказника допускаются только после</w:t>
      </w:r>
      <w:r>
        <w:br/>
        <w:t>оформления разрешительной документации в соответствии с законодательством о</w:t>
      </w:r>
      <w:r>
        <w:br/>
        <w:t>градостроительной деятельности.</w:t>
      </w:r>
    </w:p>
    <w:p w:rsidR="00470E4C" w:rsidRDefault="00285BB9">
      <w:pPr>
        <w:pStyle w:val="20"/>
        <w:framePr w:w="9677" w:h="11674" w:hRule="exact" w:wrap="none" w:vAnchor="page" w:hAnchor="page" w:x="1352" w:y="1332"/>
        <w:numPr>
          <w:ilvl w:val="1"/>
          <w:numId w:val="1"/>
        </w:numPr>
        <w:shd w:val="clear" w:color="auto" w:fill="auto"/>
        <w:tabs>
          <w:tab w:val="left" w:pos="1263"/>
        </w:tabs>
        <w:spacing w:after="236" w:line="307" w:lineRule="exact"/>
        <w:ind w:firstLine="580"/>
        <w:jc w:val="both"/>
      </w:pPr>
      <w:r>
        <w:t>Утратил силу. - Постановление прав</w:t>
      </w:r>
      <w:r>
        <w:t>ительства Воронежской области от</w:t>
      </w:r>
      <w:r>
        <w:br/>
        <w:t>28.04.2021 №245.</w:t>
      </w:r>
    </w:p>
    <w:p w:rsidR="00470E4C" w:rsidRDefault="00285BB9">
      <w:pPr>
        <w:pStyle w:val="20"/>
        <w:framePr w:w="9677" w:h="11674" w:hRule="exact" w:wrap="none" w:vAnchor="page" w:hAnchor="page" w:x="1352" w:y="1332"/>
        <w:numPr>
          <w:ilvl w:val="1"/>
          <w:numId w:val="1"/>
        </w:numPr>
        <w:shd w:val="clear" w:color="auto" w:fill="auto"/>
        <w:tabs>
          <w:tab w:val="left" w:pos="1274"/>
        </w:tabs>
        <w:spacing w:after="0" w:line="312" w:lineRule="exact"/>
        <w:ind w:firstLine="580"/>
        <w:jc w:val="both"/>
      </w:pPr>
      <w:r>
        <w:t>Границы заказника обозначаются на местности специальными</w:t>
      </w:r>
      <w:r>
        <w:br/>
        <w:t>информационными знаками по периметру границ его территории.</w:t>
      </w:r>
    </w:p>
    <w:p w:rsidR="00470E4C" w:rsidRDefault="00470E4C">
      <w:pPr>
        <w:rPr>
          <w:sz w:val="2"/>
          <w:szCs w:val="2"/>
        </w:rPr>
      </w:pPr>
    </w:p>
    <w:sectPr w:rsidR="00470E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B9" w:rsidRDefault="00285BB9">
      <w:r>
        <w:separator/>
      </w:r>
    </w:p>
  </w:endnote>
  <w:endnote w:type="continuationSeparator" w:id="0">
    <w:p w:rsidR="00285BB9" w:rsidRDefault="0028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B9" w:rsidRDefault="00285BB9"/>
  </w:footnote>
  <w:footnote w:type="continuationSeparator" w:id="0">
    <w:p w:rsidR="00285BB9" w:rsidRDefault="00285B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49E1"/>
    <w:multiLevelType w:val="multilevel"/>
    <w:tmpl w:val="FB942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04322B"/>
    <w:multiLevelType w:val="multilevel"/>
    <w:tmpl w:val="98C06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474F14"/>
    <w:multiLevelType w:val="multilevel"/>
    <w:tmpl w:val="0C4C27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751681"/>
    <w:multiLevelType w:val="multilevel"/>
    <w:tmpl w:val="1FE02FB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0E4C"/>
    <w:rsid w:val="00285BB9"/>
    <w:rsid w:val="00470E4C"/>
    <w:rsid w:val="008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94172-CDA9-462B-AE7B-1457DB50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79" w:lineRule="exact"/>
      <w:ind w:firstLine="8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93" w:lineRule="exact"/>
      <w:ind w:firstLine="58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1155</Words>
  <Characters>6590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2025-06-19T11:46:00Z</dcterms:created>
  <dcterms:modified xsi:type="dcterms:W3CDTF">2025-06-19T11:47:00Z</dcterms:modified>
</cp:coreProperties>
</file>