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4D54DC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54D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4A0" w:rsidRPr="004D54DC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4D54D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</w:p>
    <w:p w:rsidR="001F74A0" w:rsidRPr="004D54DC" w:rsidRDefault="001F74A0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4D54DC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Великоархангельского сельского поселения </w:t>
      </w:r>
    </w:p>
    <w:p w:rsidR="001F74A0" w:rsidRPr="004D54DC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4D54DC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F07D68" w:rsidRPr="004D54DC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D54DC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4D54DC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4D54DC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D54DC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4D54DC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4D54DC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54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B22D00" w:rsidRPr="004D54D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1F74A0" w:rsidRPr="004D54DC">
        <w:rPr>
          <w:rFonts w:ascii="Times New Roman" w:eastAsia="Times New Roman" w:hAnsi="Times New Roman" w:cs="Times New Roman"/>
          <w:sz w:val="28"/>
          <w:szCs w:val="28"/>
          <w:u w:val="single"/>
        </w:rPr>
        <w:t>1.01.2021 г.</w:t>
      </w:r>
      <w:r w:rsidRPr="004D54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№ </w:t>
      </w:r>
      <w:r w:rsidR="001F74A0" w:rsidRPr="004D54D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B22D00" w:rsidRPr="004D54D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CE171F" w:rsidRPr="004D54DC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</w:rPr>
      </w:pPr>
      <w:r w:rsidRPr="004D54DC">
        <w:rPr>
          <w:rFonts w:ascii="Times New Roman" w:eastAsia="Times New Roman" w:hAnsi="Times New Roman" w:cs="Times New Roman"/>
        </w:rPr>
        <w:t xml:space="preserve">с. </w:t>
      </w:r>
      <w:r w:rsidR="00B22D00" w:rsidRPr="004D54DC">
        <w:rPr>
          <w:rFonts w:ascii="Times New Roman" w:eastAsia="Times New Roman" w:hAnsi="Times New Roman" w:cs="Times New Roman"/>
        </w:rPr>
        <w:t>Великоархангельское</w:t>
      </w:r>
    </w:p>
    <w:p w:rsidR="00F07D68" w:rsidRPr="004D54DC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D54DC">
        <w:rPr>
          <w:rFonts w:ascii="Times New Roman" w:hAnsi="Times New Roman" w:cs="Times New Roman"/>
          <w:b/>
          <w:sz w:val="28"/>
          <w:szCs w:val="28"/>
        </w:rPr>
        <w:t>О</w:t>
      </w:r>
      <w:r w:rsidR="00B83F87" w:rsidRPr="004D54DC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r w:rsidR="00AA7F4F" w:rsidRPr="004D54DC">
        <w:rPr>
          <w:rFonts w:ascii="Times New Roman" w:hAnsi="Times New Roman" w:cs="Times New Roman"/>
          <w:b/>
          <w:sz w:val="28"/>
          <w:szCs w:val="28"/>
        </w:rPr>
        <w:t xml:space="preserve">Великоархангельском сельском поселении </w:t>
      </w:r>
      <w:r w:rsidR="00B83F87" w:rsidRPr="004D54DC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 w:rsidRPr="004D54DC">
        <w:rPr>
          <w:rFonts w:ascii="Times New Roman" w:hAnsi="Times New Roman" w:cs="Times New Roman"/>
          <w:b/>
          <w:sz w:val="28"/>
          <w:szCs w:val="28"/>
        </w:rPr>
        <w:t>го</w:t>
      </w:r>
      <w:r w:rsidR="00B83F87" w:rsidRPr="004D54DC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 w:rsidRPr="004D54DC">
        <w:rPr>
          <w:rFonts w:ascii="Times New Roman" w:hAnsi="Times New Roman" w:cs="Times New Roman"/>
          <w:b/>
          <w:sz w:val="28"/>
          <w:szCs w:val="28"/>
        </w:rPr>
        <w:t>го</w:t>
      </w:r>
      <w:r w:rsidR="00B83F87" w:rsidRPr="004D54D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 w:rsidRPr="004D54DC">
        <w:rPr>
          <w:rFonts w:ascii="Times New Roman" w:hAnsi="Times New Roman" w:cs="Times New Roman"/>
          <w:b/>
          <w:sz w:val="28"/>
          <w:szCs w:val="28"/>
        </w:rPr>
        <w:t>а</w:t>
      </w:r>
      <w:r w:rsidR="00B83F87" w:rsidRPr="004D54DC">
        <w:rPr>
          <w:rFonts w:ascii="Times New Roman" w:hAnsi="Times New Roman" w:cs="Times New Roman"/>
          <w:b/>
          <w:sz w:val="28"/>
          <w:szCs w:val="28"/>
        </w:rPr>
        <w:t xml:space="preserve"> на 2021-2023 годы</w:t>
      </w:r>
    </w:p>
    <w:p w:rsidR="00F07D68" w:rsidRPr="004D54DC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4D54DC" w:rsidRDefault="00397844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proofErr w:type="gramStart"/>
      <w:r w:rsidRPr="004D54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1CE9" w:rsidRPr="004D54DC">
        <w:rPr>
          <w:rFonts w:ascii="Times New Roman" w:hAnsi="Times New Roman" w:cs="Times New Roman"/>
          <w:sz w:val="28"/>
          <w:szCs w:val="28"/>
        </w:rPr>
        <w:t xml:space="preserve">с </w:t>
      </w:r>
      <w:r w:rsidR="00B83F87" w:rsidRPr="004D54DC">
        <w:rPr>
          <w:rFonts w:ascii="Times New Roman" w:hAnsi="Times New Roman" w:cs="Times New Roman"/>
          <w:sz w:val="28"/>
          <w:szCs w:val="28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 w:rsidRPr="004D54D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A7F4F" w:rsidRPr="004D54DC">
        <w:rPr>
          <w:rFonts w:ascii="Times New Roman" w:hAnsi="Times New Roman" w:cs="Times New Roman"/>
          <w:sz w:val="28"/>
          <w:szCs w:val="28"/>
        </w:rPr>
        <w:t>Великоархангельского сельского поселения</w:t>
      </w:r>
      <w:r w:rsidR="00B83F87" w:rsidRPr="004D54D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07D68" w:rsidRPr="004D54DC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4D54DC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4D54DC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4D54DC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4D54DC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DC"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 w:rsidRPr="004D54DC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r w:rsidR="00AA7F4F" w:rsidRPr="004D54DC">
        <w:rPr>
          <w:rFonts w:ascii="Times New Roman" w:hAnsi="Times New Roman" w:cs="Times New Roman"/>
          <w:sz w:val="28"/>
          <w:szCs w:val="28"/>
        </w:rPr>
        <w:t>Великоархангельском сельском поселении</w:t>
      </w:r>
      <w:r w:rsidR="00B83F87" w:rsidRPr="004D54DC">
        <w:rPr>
          <w:rFonts w:ascii="Times New Roman" w:hAnsi="Times New Roman" w:cs="Times New Roman"/>
          <w:sz w:val="28"/>
          <w:szCs w:val="28"/>
        </w:rPr>
        <w:t xml:space="preserve"> на 2021-2023 годы согласно приложению к настоящему постановлению</w:t>
      </w:r>
      <w:r w:rsidR="00397844" w:rsidRPr="004D54DC">
        <w:rPr>
          <w:rFonts w:ascii="Times New Roman" w:hAnsi="Times New Roman" w:cs="Times New Roman"/>
          <w:sz w:val="28"/>
          <w:szCs w:val="28"/>
        </w:rPr>
        <w:t>.</w:t>
      </w:r>
    </w:p>
    <w:p w:rsidR="00E25E53" w:rsidRPr="004D54DC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D54DC"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4D54D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E25E53" w:rsidRPr="004D54DC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AA7F4F" w:rsidRPr="004D54DC">
        <w:rPr>
          <w:rFonts w:ascii="Times New Roman" w:hAnsi="Times New Roman" w:cs="Times New Roman"/>
          <w:sz w:val="28"/>
          <w:szCs w:val="28"/>
        </w:rPr>
        <w:t>Великоархангельского сельского поселения</w:t>
      </w:r>
      <w:r w:rsidR="00E25E53" w:rsidRPr="004D54DC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AA7F4F" w:rsidRPr="004D54DC">
        <w:rPr>
          <w:rFonts w:ascii="Times New Roman" w:eastAsia="MS Mincho" w:hAnsi="Times New Roman" w:cs="Times New Roman"/>
          <w:sz w:val="28"/>
          <w:szCs w:val="28"/>
        </w:rPr>
        <w:t>29.12.</w:t>
      </w:r>
      <w:r w:rsidR="00E25E53" w:rsidRPr="004D54DC">
        <w:rPr>
          <w:rFonts w:ascii="Times New Roman" w:eastAsia="MS Mincho" w:hAnsi="Times New Roman" w:cs="Times New Roman"/>
          <w:sz w:val="28"/>
          <w:szCs w:val="28"/>
        </w:rPr>
        <w:t xml:space="preserve">2017 года № </w:t>
      </w:r>
      <w:r w:rsidR="00AA7F4F" w:rsidRPr="004D54DC">
        <w:rPr>
          <w:rFonts w:ascii="Times New Roman" w:eastAsia="MS Mincho" w:hAnsi="Times New Roman" w:cs="Times New Roman"/>
          <w:sz w:val="28"/>
          <w:szCs w:val="28"/>
        </w:rPr>
        <w:t>64</w:t>
      </w:r>
      <w:r w:rsidR="00E25E53" w:rsidRPr="004D54DC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AA7F4F" w:rsidRPr="004D54DC">
        <w:rPr>
          <w:rFonts w:ascii="Times New Roman" w:hAnsi="Times New Roman" w:cs="Times New Roman"/>
          <w:sz w:val="28"/>
          <w:szCs w:val="28"/>
        </w:rPr>
        <w:t>Великоархангельском сельском поселении</w:t>
      </w:r>
      <w:r w:rsidR="00E25E53" w:rsidRPr="004D54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>на 201</w:t>
      </w:r>
      <w:r w:rsidR="00AA7F4F" w:rsidRPr="004D54DC">
        <w:rPr>
          <w:rFonts w:ascii="Times New Roman" w:eastAsia="MS Mincho" w:hAnsi="Times New Roman" w:cs="Times New Roman"/>
          <w:sz w:val="28"/>
          <w:szCs w:val="28"/>
        </w:rPr>
        <w:t>8-2019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 год</w:t>
      </w:r>
      <w:r w:rsidR="00AA7F4F" w:rsidRPr="004D54DC">
        <w:rPr>
          <w:rFonts w:ascii="Times New Roman" w:eastAsia="MS Mincho" w:hAnsi="Times New Roman" w:cs="Times New Roman"/>
          <w:sz w:val="28"/>
          <w:szCs w:val="28"/>
        </w:rPr>
        <w:t>ы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», от </w:t>
      </w:r>
      <w:r w:rsidR="00AA7F4F" w:rsidRPr="004D54DC">
        <w:rPr>
          <w:rFonts w:ascii="Times New Roman" w:eastAsia="MS Mincho" w:hAnsi="Times New Roman" w:cs="Times New Roman"/>
          <w:sz w:val="28"/>
          <w:szCs w:val="28"/>
        </w:rPr>
        <w:t>31.08.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2018 года № </w:t>
      </w:r>
      <w:r w:rsidR="00AA7F4F" w:rsidRPr="004D54DC">
        <w:rPr>
          <w:rFonts w:ascii="Times New Roman" w:eastAsia="MS Mincho" w:hAnsi="Times New Roman" w:cs="Times New Roman"/>
          <w:sz w:val="28"/>
          <w:szCs w:val="28"/>
        </w:rPr>
        <w:t>48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AA7F4F" w:rsidRPr="004D54DC">
        <w:rPr>
          <w:rFonts w:ascii="Times New Roman" w:hAnsi="Times New Roman" w:cs="Times New Roman"/>
          <w:sz w:val="28"/>
          <w:szCs w:val="28"/>
        </w:rPr>
        <w:t>Великоархангельского сельского поселения</w:t>
      </w:r>
      <w:r w:rsidR="00AA7F4F" w:rsidRPr="004D54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от 28 декабря 2017 года № </w:t>
      </w:r>
      <w:r w:rsidR="00AA7F4F" w:rsidRPr="004D54DC">
        <w:rPr>
          <w:rFonts w:ascii="Times New Roman" w:eastAsia="MS Mincho" w:hAnsi="Times New Roman" w:cs="Times New Roman"/>
          <w:sz w:val="28"/>
          <w:szCs w:val="28"/>
        </w:rPr>
        <w:t>64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Бутурлиновском муниципальном районе</w:t>
      </w:r>
      <w:r w:rsidR="00AA7F4F" w:rsidRPr="004D54DC">
        <w:rPr>
          <w:rFonts w:ascii="Times New Roman" w:hAnsi="Times New Roman" w:cs="Times New Roman"/>
          <w:sz w:val="28"/>
          <w:szCs w:val="28"/>
        </w:rPr>
        <w:t xml:space="preserve"> Великоархангельском сельском поселении 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 на</w:t>
      </w:r>
      <w:proofErr w:type="gramEnd"/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 2018-2019 годы»».</w:t>
      </w:r>
    </w:p>
    <w:p w:rsidR="005A782A" w:rsidRPr="004D54DC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D54DC">
        <w:rPr>
          <w:rFonts w:ascii="Times New Roman" w:eastAsia="MS Mincho" w:hAnsi="Times New Roman" w:cs="Times New Roman"/>
          <w:sz w:val="28"/>
          <w:szCs w:val="28"/>
        </w:rPr>
        <w:lastRenderedPageBreak/>
        <w:t>3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F07D68" w:rsidRPr="004D54DC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D54DC">
        <w:rPr>
          <w:rFonts w:ascii="Times New Roman" w:eastAsia="MS Mincho" w:hAnsi="Times New Roman" w:cs="Times New Roman"/>
          <w:sz w:val="28"/>
          <w:szCs w:val="28"/>
        </w:rPr>
        <w:t>4</w:t>
      </w:r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4D54DC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4D54DC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4D54DC"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Pr="004D54DC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FB69B4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59690</wp:posOffset>
            </wp:positionV>
            <wp:extent cx="5048250" cy="2066925"/>
            <wp:effectExtent l="19050" t="0" r="0" b="0"/>
            <wp:wrapThrough wrapText="bothSides">
              <wp:wrapPolygon edited="0">
                <wp:start x="-82" y="0"/>
                <wp:lineTo x="-82" y="21500"/>
                <wp:lineTo x="21600" y="21500"/>
                <wp:lineTo x="21600" y="0"/>
                <wp:lineTo x="-82" y="0"/>
              </wp:wrapPolygon>
            </wp:wrapThrough>
            <wp:docPr id="3" name="Рисунок 1" descr="C:\Users\Пользователь\Desktop\ПОДПИСИ\подпись 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подпись РО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4D54DC">
        <w:rPr>
          <w:rFonts w:ascii="Times New Roman" w:hAnsi="Times New Roman" w:cs="Times New Roman"/>
          <w:sz w:val="20"/>
          <w:szCs w:val="20"/>
        </w:rPr>
        <w:t>ды</w:t>
      </w:r>
      <w:proofErr w:type="spellEnd"/>
      <w:r w:rsidRPr="004D54DC">
        <w:rPr>
          <w:rFonts w:ascii="Times New Roman" w:hAnsi="Times New Roman" w:cs="Times New Roman"/>
          <w:sz w:val="20"/>
          <w:szCs w:val="20"/>
        </w:rPr>
        <w:t>»</w:t>
      </w:r>
    </w:p>
    <w:p w:rsidR="004D54DC" w:rsidRPr="004D54DC" w:rsidRDefault="004D54DC" w:rsidP="004D54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4D54DC" w:rsidRPr="004D54DC" w:rsidSect="004D54DC">
          <w:pgSz w:w="11906" w:h="16838"/>
          <w:pgMar w:top="1134" w:right="424" w:bottom="1276" w:left="1701" w:header="708" w:footer="708" w:gutter="0"/>
          <w:cols w:space="708"/>
          <w:docGrid w:linePitch="360"/>
        </w:sectPr>
      </w:pPr>
    </w:p>
    <w:p w:rsidR="004D54DC" w:rsidRPr="004D54DC" w:rsidRDefault="004D54DC" w:rsidP="004D54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D54D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D54DC">
        <w:rPr>
          <w:rFonts w:ascii="Times New Roman" w:hAnsi="Times New Roman" w:cs="Times New Roman"/>
          <w:sz w:val="20"/>
          <w:szCs w:val="20"/>
        </w:rPr>
        <w:t>к постановлению администрации</w:t>
      </w: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D54DC">
        <w:rPr>
          <w:rFonts w:ascii="Times New Roman" w:hAnsi="Times New Roman" w:cs="Times New Roman"/>
          <w:sz w:val="20"/>
          <w:szCs w:val="20"/>
        </w:rPr>
        <w:t xml:space="preserve">Великоархангельского сельского поселения  Бутурлиновского муниципального района </w:t>
      </w: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  <w:r w:rsidRPr="004D54DC">
        <w:rPr>
          <w:rFonts w:ascii="Times New Roman" w:hAnsi="Times New Roman" w:cs="Times New Roman"/>
          <w:sz w:val="20"/>
          <w:szCs w:val="20"/>
        </w:rPr>
        <w:t>от 11.01.2021 г. № 02</w:t>
      </w:r>
    </w:p>
    <w:p w:rsidR="004D54DC" w:rsidRPr="004D54DC" w:rsidRDefault="004D54DC" w:rsidP="004D54DC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54DC">
        <w:rPr>
          <w:rFonts w:ascii="Times New Roman" w:hAnsi="Times New Roman" w:cs="Times New Roman"/>
          <w:sz w:val="20"/>
          <w:szCs w:val="20"/>
        </w:rPr>
        <w:t>«</w:t>
      </w:r>
      <w:r w:rsidRPr="004D54DC">
        <w:rPr>
          <w:rFonts w:ascii="Times New Roman" w:eastAsia="MS Mincho" w:hAnsi="Times New Roman" w:cs="Times New Roman"/>
          <w:sz w:val="20"/>
          <w:szCs w:val="20"/>
        </w:rPr>
        <w:t xml:space="preserve">Об утверждении плана мероприятий по противодействию коррупции в </w:t>
      </w:r>
      <w:r w:rsidRPr="004D54DC">
        <w:rPr>
          <w:rFonts w:ascii="Times New Roman" w:hAnsi="Times New Roman" w:cs="Times New Roman"/>
          <w:sz w:val="20"/>
          <w:szCs w:val="20"/>
        </w:rPr>
        <w:t>Великоархангельском сельском поселении</w:t>
      </w:r>
      <w:r w:rsidRPr="004D54DC">
        <w:rPr>
          <w:rFonts w:ascii="Times New Roman" w:eastAsia="MS Mincho" w:hAnsi="Times New Roman" w:cs="Times New Roman"/>
          <w:sz w:val="20"/>
          <w:szCs w:val="20"/>
        </w:rPr>
        <w:t xml:space="preserve"> Бутурлиновского муниципального района на </w:t>
      </w:r>
      <w:r w:rsidRPr="004D54DC">
        <w:rPr>
          <w:rFonts w:ascii="Times New Roman" w:hAnsi="Times New Roman" w:cs="Times New Roman"/>
          <w:sz w:val="20"/>
          <w:szCs w:val="20"/>
        </w:rPr>
        <w:t>2021– 2023годы»</w:t>
      </w:r>
    </w:p>
    <w:p w:rsidR="004D54DC" w:rsidRPr="004D54DC" w:rsidRDefault="004D54DC" w:rsidP="004D54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D54DC" w:rsidRPr="004D54DC" w:rsidRDefault="004D54DC" w:rsidP="004D54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D54DC" w:rsidRPr="004D54DC" w:rsidRDefault="004D54DC" w:rsidP="004D54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D54DC" w:rsidRPr="004D54DC" w:rsidRDefault="004D54DC" w:rsidP="004D54DC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54DC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мероприятий </w:t>
      </w:r>
      <w:r w:rsidRPr="004D54DC">
        <w:rPr>
          <w:rFonts w:ascii="Times New Roman" w:eastAsia="MS Mincho" w:hAnsi="Times New Roman" w:cs="Times New Roman"/>
          <w:sz w:val="24"/>
          <w:szCs w:val="24"/>
        </w:rPr>
        <w:t xml:space="preserve">по противодействию коррупции в </w:t>
      </w:r>
      <w:r w:rsidRPr="004D54DC">
        <w:rPr>
          <w:rFonts w:ascii="Times New Roman" w:hAnsi="Times New Roman" w:cs="Times New Roman"/>
          <w:sz w:val="24"/>
          <w:szCs w:val="24"/>
        </w:rPr>
        <w:t>Великоархангельском сельском поселении</w:t>
      </w:r>
      <w:r w:rsidRPr="004D54DC">
        <w:rPr>
          <w:rFonts w:ascii="Times New Roman" w:eastAsia="MS Mincho" w:hAnsi="Times New Roman" w:cs="Times New Roman"/>
          <w:sz w:val="24"/>
          <w:szCs w:val="24"/>
        </w:rPr>
        <w:t xml:space="preserve"> на 2021-2023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4D54DC" w:rsidRPr="004D54DC" w:rsidTr="00F13647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54DC" w:rsidRPr="004D54DC" w:rsidTr="00F13647">
        <w:tc>
          <w:tcPr>
            <w:tcW w:w="15593" w:type="dxa"/>
            <w:gridSpan w:val="4"/>
          </w:tcPr>
          <w:p w:rsidR="004D54DC" w:rsidRPr="004D54DC" w:rsidRDefault="004D54DC" w:rsidP="00F136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</w:tcPr>
          <w:p w:rsidR="004D54DC" w:rsidRPr="004D54DC" w:rsidRDefault="004D54DC" w:rsidP="004D54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4D54DC" w:rsidRPr="004D54DC" w:rsidRDefault="004D54DC" w:rsidP="00592A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 w:rsidR="0059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592A20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4D54DC" w:rsidRPr="004D54DC" w:rsidRDefault="004D54DC" w:rsidP="00592A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59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592A20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="00592A20"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4678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15593" w:type="dxa"/>
            <w:gridSpan w:val="4"/>
          </w:tcPr>
          <w:p w:rsidR="004D54DC" w:rsidRPr="004D54DC" w:rsidRDefault="004D54DC" w:rsidP="00F136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Направление 2. Совершенствование правовых основ противодействия коррупции в _________ и проведение </w:t>
            </w:r>
            <w:proofErr w:type="spellStart"/>
            <w:r w:rsidRPr="004D5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4D5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15593" w:type="dxa"/>
            <w:gridSpan w:val="4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4D54DC" w:rsidRPr="004D54DC" w:rsidRDefault="004D54DC" w:rsidP="00F136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4D54DC" w:rsidRDefault="004D54DC" w:rsidP="00F136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средств, вырученных от его реализации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rPr>
          <w:trHeight w:val="269"/>
        </w:trPr>
        <w:tc>
          <w:tcPr>
            <w:tcW w:w="15593" w:type="dxa"/>
            <w:gridSpan w:val="4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4D54DC" w:rsidRPr="004D54DC" w:rsidTr="00F13647">
        <w:trPr>
          <w:trHeight w:val="548"/>
        </w:trPr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4D54DC" w:rsidRPr="004D54DC" w:rsidRDefault="004D54DC" w:rsidP="004D54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D54DC" w:rsidRPr="004D54DC" w:rsidTr="00F13647">
        <w:tc>
          <w:tcPr>
            <w:tcW w:w="15593" w:type="dxa"/>
            <w:gridSpan w:val="4"/>
          </w:tcPr>
          <w:p w:rsidR="004D54DC" w:rsidRPr="004D54DC" w:rsidRDefault="004D54DC" w:rsidP="00F136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4D54DC" w:rsidRPr="004D54DC" w:rsidRDefault="004D54DC" w:rsidP="004D54D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информации муниципальных услугах в сети Интернет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</w:t>
            </w:r>
            <w:proofErr w:type="gramEnd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внутренних дел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15593" w:type="dxa"/>
            <w:gridSpan w:val="4"/>
          </w:tcPr>
          <w:p w:rsidR="004D54DC" w:rsidRPr="004D54DC" w:rsidRDefault="004D54DC" w:rsidP="00F13647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6. Проведение </w:t>
            </w:r>
            <w:proofErr w:type="spellStart"/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15593" w:type="dxa"/>
            <w:gridSpan w:val="4"/>
          </w:tcPr>
          <w:p w:rsidR="004D54DC" w:rsidRPr="004D54DC" w:rsidRDefault="004D54DC" w:rsidP="004D54D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Направление 7. Обеспечение доступа граждан к информации о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администрации </w:t>
            </w:r>
            <w:r w:rsidRPr="004D54DC">
              <w:rPr>
                <w:rFonts w:ascii="Times New Roman" w:hAnsi="Times New Roman" w:cs="Times New Roman"/>
                <w:b/>
                <w:sz w:val="20"/>
                <w:szCs w:val="20"/>
              </w:rPr>
              <w:t>Великоархангельского сельского поселения</w:t>
            </w:r>
            <w:r w:rsidRPr="004D54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4D54DC" w:rsidRPr="004D54DC" w:rsidRDefault="004D54DC" w:rsidP="00592A20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59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592A20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="00592A20"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сети Интернет, сведений о структуре </w:t>
            </w:r>
            <w:r w:rsidR="0059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592A20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="00592A20"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53" w:type="dxa"/>
          </w:tcPr>
          <w:p w:rsidR="004D54DC" w:rsidRPr="004D54DC" w:rsidRDefault="004D54DC" w:rsidP="00592A20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59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администрации </w:t>
            </w:r>
            <w:r w:rsidR="00592A20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4D54DC" w:rsidRPr="004D54DC" w:rsidRDefault="004D54DC" w:rsidP="004D54DC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proofErr w:type="gramEnd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15593" w:type="dxa"/>
            <w:gridSpan w:val="4"/>
          </w:tcPr>
          <w:p w:rsidR="004D54DC" w:rsidRPr="004D54DC" w:rsidRDefault="004D54DC" w:rsidP="00F13647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4D5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4D54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работы в организациях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методической помощи руководителю муниципального учреждения по вопросам организации работы по противодействию коррупции 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0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должности руководителя муниципального учреждения и лицами, замещающими указанные должности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D54DC" w:rsidRPr="004D54DC" w:rsidTr="00F13647">
        <w:tc>
          <w:tcPr>
            <w:tcW w:w="15593" w:type="dxa"/>
            <w:gridSpan w:val="4"/>
          </w:tcPr>
          <w:p w:rsidR="004D54DC" w:rsidRPr="004D54DC" w:rsidRDefault="004D54DC" w:rsidP="00F136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D54DC" w:rsidRPr="004D54DC" w:rsidTr="00F13647">
        <w:tc>
          <w:tcPr>
            <w:tcW w:w="710" w:type="dxa"/>
          </w:tcPr>
          <w:p w:rsidR="004D54DC" w:rsidRPr="004D54DC" w:rsidRDefault="004D54DC" w:rsidP="00F136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5953" w:type="dxa"/>
          </w:tcPr>
          <w:p w:rsidR="004D54DC" w:rsidRPr="004D54DC" w:rsidRDefault="004D54DC" w:rsidP="00F1364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которая</w:t>
            </w:r>
            <w:proofErr w:type="gramEnd"/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</w:tcPr>
          <w:p w:rsidR="004D54DC" w:rsidRPr="004D54DC" w:rsidRDefault="004D54DC" w:rsidP="00F13647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</w:t>
            </w:r>
          </w:p>
        </w:tc>
        <w:tc>
          <w:tcPr>
            <w:tcW w:w="4252" w:type="dxa"/>
          </w:tcPr>
          <w:p w:rsidR="004D54DC" w:rsidRPr="004D54DC" w:rsidRDefault="004D54DC" w:rsidP="00F13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073AB2" w:rsidRPr="004D54DC" w:rsidRDefault="00073AB2" w:rsidP="00592A20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8"/>
          <w:szCs w:val="24"/>
        </w:rPr>
      </w:pPr>
      <w:bookmarkStart w:id="0" w:name="_GoBack"/>
      <w:bookmarkEnd w:id="0"/>
    </w:p>
    <w:sectPr w:rsidR="00073AB2" w:rsidRPr="004D54DC" w:rsidSect="004D54DC">
      <w:pgSz w:w="16838" w:h="11906" w:orient="landscape"/>
      <w:pgMar w:top="424" w:right="127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DB9"/>
    <w:rsid w:val="00073AB2"/>
    <w:rsid w:val="00183DB9"/>
    <w:rsid w:val="001A0A72"/>
    <w:rsid w:val="001F74A0"/>
    <w:rsid w:val="002606B4"/>
    <w:rsid w:val="00290BA0"/>
    <w:rsid w:val="003111DE"/>
    <w:rsid w:val="003624E9"/>
    <w:rsid w:val="0038588A"/>
    <w:rsid w:val="00391CA7"/>
    <w:rsid w:val="00397844"/>
    <w:rsid w:val="003A2071"/>
    <w:rsid w:val="00431DD2"/>
    <w:rsid w:val="004D54DC"/>
    <w:rsid w:val="00505F91"/>
    <w:rsid w:val="005660F0"/>
    <w:rsid w:val="00592A20"/>
    <w:rsid w:val="005A782A"/>
    <w:rsid w:val="005E3A76"/>
    <w:rsid w:val="005E5686"/>
    <w:rsid w:val="00610D6E"/>
    <w:rsid w:val="00612E3B"/>
    <w:rsid w:val="006A518E"/>
    <w:rsid w:val="00796374"/>
    <w:rsid w:val="007C78B3"/>
    <w:rsid w:val="008129FF"/>
    <w:rsid w:val="0081380A"/>
    <w:rsid w:val="008B1CE9"/>
    <w:rsid w:val="008E1D6E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AA7F4F"/>
    <w:rsid w:val="00B041F0"/>
    <w:rsid w:val="00B22D00"/>
    <w:rsid w:val="00B3455F"/>
    <w:rsid w:val="00B76546"/>
    <w:rsid w:val="00B83F87"/>
    <w:rsid w:val="00B845B2"/>
    <w:rsid w:val="00C4535B"/>
    <w:rsid w:val="00CE171F"/>
    <w:rsid w:val="00CE7D6A"/>
    <w:rsid w:val="00E254C2"/>
    <w:rsid w:val="00E25E53"/>
    <w:rsid w:val="00E46668"/>
    <w:rsid w:val="00E61E65"/>
    <w:rsid w:val="00E66BAF"/>
    <w:rsid w:val="00EF6DD5"/>
    <w:rsid w:val="00F07D68"/>
    <w:rsid w:val="00FA4322"/>
    <w:rsid w:val="00FB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4D54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2020-11-10T08:24:00Z</cp:lastPrinted>
  <dcterms:created xsi:type="dcterms:W3CDTF">2021-01-28T12:03:00Z</dcterms:created>
  <dcterms:modified xsi:type="dcterms:W3CDTF">2021-06-24T08:38:00Z</dcterms:modified>
</cp:coreProperties>
</file>